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9B" w:rsidRPr="00D21AE6" w:rsidRDefault="0038559B" w:rsidP="00D21AE6">
      <w:pPr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835F8" wp14:editId="459B1714">
                <wp:simplePos x="0" y="0"/>
                <wp:positionH relativeFrom="column">
                  <wp:posOffset>2041813</wp:posOffset>
                </wp:positionH>
                <wp:positionV relativeFrom="paragraph">
                  <wp:posOffset>204386</wp:posOffset>
                </wp:positionV>
                <wp:extent cx="3804189" cy="1250830"/>
                <wp:effectExtent l="0" t="0" r="25400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189" cy="1250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559B" w:rsidRDefault="0038559B" w:rsidP="005063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55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Eruption Volcanique Nyiragongo</w:t>
                            </w:r>
                          </w:p>
                          <w:p w:rsidR="0038559B" w:rsidRDefault="0038559B" w:rsidP="005063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Rapport de situation</w:t>
                            </w:r>
                          </w:p>
                          <w:p w:rsidR="0038559B" w:rsidRPr="0038559B" w:rsidRDefault="0038559B" w:rsidP="005063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559B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Goma en RDC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0.75pt;margin-top:16.1pt;width:299.55pt;height:9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" fillcolor="#c0504d [3205]" strokecolor="#622423 [1605]" strokeweight="2pt">
                <v:textbox>
                  <w:txbxContent>
                    <w:p w:rsidR="0038559B" w:rsidRDefault="0038559B" w:rsidP="0050631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559B">
                        <w:rPr>
                          <w:b/>
                          <w:bCs/>
                          <w:sz w:val="24"/>
                          <w:szCs w:val="24"/>
                        </w:rPr>
                        <w:t>Eruption Volcanique Nyiragongo</w:t>
                      </w:r>
                    </w:p>
                    <w:p w:rsidR="0038559B" w:rsidRDefault="0038559B" w:rsidP="0050631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Rapport de situation</w:t>
                      </w:r>
                    </w:p>
                    <w:p w:rsidR="0038559B" w:rsidRPr="0038559B" w:rsidRDefault="0038559B" w:rsidP="0050631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38559B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Goma en RDC</w:t>
                      </w:r>
                    </w:p>
                  </w:txbxContent>
                </v:textbox>
              </v:rect>
            </w:pict>
          </mc:Fallback>
        </mc:AlternateContent>
      </w:r>
    </w:p>
    <w:p w:rsidR="0038559B" w:rsidRPr="00D21AE6" w:rsidRDefault="0038559B" w:rsidP="00D21AE6">
      <w:pPr>
        <w:rPr>
          <w:rFonts w:ascii="Times New Roman" w:hAnsi="Times New Roman" w:cs="Times New Roman"/>
          <w:sz w:val="24"/>
          <w:szCs w:val="24"/>
        </w:rPr>
      </w:pPr>
    </w:p>
    <w:p w:rsidR="0038559B" w:rsidRPr="00D21AE6" w:rsidRDefault="00506310" w:rsidP="00D21AE6">
      <w:pPr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C74621A" wp14:editId="07E458B0">
            <wp:extent cx="1544128" cy="1133432"/>
            <wp:effectExtent l="0" t="0" r="0" b="0"/>
            <wp:docPr id="1" name="Image 1" descr="C:\Users\JULIUS\Desktop\IHD\logo\LOGO I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US\Desktop\IHD\logo\LOGO IH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936" cy="113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1AE6">
        <w:rPr>
          <w:rFonts w:ascii="Times New Roman" w:hAnsi="Times New Roman" w:cs="Times New Roman"/>
          <w:sz w:val="24"/>
          <w:szCs w:val="24"/>
        </w:rPr>
        <w:tab/>
      </w:r>
      <w:r w:rsidRPr="00D21AE6">
        <w:rPr>
          <w:rFonts w:ascii="Times New Roman" w:hAnsi="Times New Roman" w:cs="Times New Roman"/>
          <w:sz w:val="24"/>
          <w:szCs w:val="24"/>
        </w:rPr>
        <w:tab/>
      </w:r>
      <w:r w:rsidRPr="00D21AE6">
        <w:rPr>
          <w:rFonts w:ascii="Times New Roman" w:hAnsi="Times New Roman" w:cs="Times New Roman"/>
          <w:sz w:val="24"/>
          <w:szCs w:val="24"/>
        </w:rPr>
        <w:tab/>
      </w:r>
      <w:r w:rsidR="00C475E8">
        <w:rPr>
          <w:rFonts w:ascii="Times New Roman" w:hAnsi="Times New Roman" w:cs="Times New Roman"/>
          <w:b/>
          <w:sz w:val="24"/>
          <w:szCs w:val="24"/>
        </w:rPr>
        <w:t>Le 07</w:t>
      </w:r>
      <w:r w:rsidRPr="00D21AE6">
        <w:rPr>
          <w:rFonts w:ascii="Times New Roman" w:hAnsi="Times New Roman" w:cs="Times New Roman"/>
          <w:b/>
          <w:sz w:val="24"/>
          <w:szCs w:val="24"/>
        </w:rPr>
        <w:t xml:space="preserve"> juin 2021</w:t>
      </w:r>
    </w:p>
    <w:p w:rsidR="0038559B" w:rsidRPr="00D21AE6" w:rsidRDefault="0038559B" w:rsidP="00D21AE6">
      <w:pPr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E2B1839" wp14:editId="364D3D11">
            <wp:extent cx="3390181" cy="2329131"/>
            <wp:effectExtent l="0" t="0" r="1270" b="0"/>
            <wp:docPr id="4" name="Image 4" descr="C:\Users\JULIUS\Desktop\IHD\photos demunis\IMG-202105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US\Desktop\IHD\photos demunis\IMG-20210525-WA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938" cy="233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1AE6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C2C8067" wp14:editId="6246D757">
            <wp:extent cx="2303253" cy="2320505"/>
            <wp:effectExtent l="0" t="0" r="1905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253" cy="232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310" w:rsidRPr="00D21AE6" w:rsidRDefault="00506310" w:rsidP="00D21A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310" w:rsidRPr="00D21AE6" w:rsidRDefault="001224BF" w:rsidP="00D21AE6">
      <w:pPr>
        <w:shd w:val="clear" w:color="auto" w:fill="FFFF00"/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Contexte</w:t>
      </w:r>
    </w:p>
    <w:p w:rsidR="004132EA" w:rsidRPr="00D21AE6" w:rsidRDefault="00506310" w:rsidP="00D21AE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21AE6">
        <w:rPr>
          <w:rFonts w:ascii="Times New Roman" w:hAnsi="Times New Roman" w:cs="Times New Roman"/>
          <w:spacing w:val="1"/>
        </w:rPr>
        <w:t xml:space="preserve">En date du </w:t>
      </w:r>
      <w:r w:rsidRPr="00D21AE6">
        <w:rPr>
          <w:rFonts w:ascii="Times New Roman" w:hAnsi="Times New Roman" w:cs="Times New Roman"/>
          <w:spacing w:val="2"/>
        </w:rPr>
        <w:t>sa</w:t>
      </w:r>
      <w:r w:rsidRPr="00D21AE6">
        <w:rPr>
          <w:rFonts w:ascii="Times New Roman" w:hAnsi="Times New Roman" w:cs="Times New Roman"/>
          <w:spacing w:val="3"/>
        </w:rPr>
        <w:t>m</w:t>
      </w:r>
      <w:r w:rsidRPr="00D21AE6">
        <w:rPr>
          <w:rFonts w:ascii="Times New Roman" w:hAnsi="Times New Roman" w:cs="Times New Roman"/>
          <w:spacing w:val="2"/>
        </w:rPr>
        <w:t>ed</w:t>
      </w:r>
      <w:r w:rsidRPr="00D21AE6">
        <w:rPr>
          <w:rFonts w:ascii="Times New Roman" w:hAnsi="Times New Roman" w:cs="Times New Roman"/>
          <w:spacing w:val="1"/>
        </w:rPr>
        <w:t>i</w:t>
      </w:r>
      <w:r w:rsidRPr="00D21AE6">
        <w:rPr>
          <w:rFonts w:ascii="Times New Roman" w:hAnsi="Times New Roman" w:cs="Times New Roman"/>
          <w:spacing w:val="2"/>
        </w:rPr>
        <w:t xml:space="preserve"> 22</w:t>
      </w:r>
      <w:r w:rsidRPr="00D21AE6">
        <w:rPr>
          <w:rFonts w:ascii="Times New Roman" w:hAnsi="Times New Roman" w:cs="Times New Roman"/>
          <w:spacing w:val="-3"/>
        </w:rPr>
        <w:t xml:space="preserve"> </w:t>
      </w:r>
      <w:r w:rsidRPr="00D21AE6">
        <w:rPr>
          <w:rFonts w:ascii="Times New Roman" w:hAnsi="Times New Roman" w:cs="Times New Roman"/>
          <w:spacing w:val="3"/>
        </w:rPr>
        <w:t>m</w:t>
      </w:r>
      <w:r w:rsidRPr="00D21AE6">
        <w:rPr>
          <w:rFonts w:ascii="Times New Roman" w:hAnsi="Times New Roman" w:cs="Times New Roman"/>
          <w:spacing w:val="2"/>
        </w:rPr>
        <w:t>a</w:t>
      </w:r>
      <w:r w:rsidRPr="00D21AE6">
        <w:rPr>
          <w:rFonts w:ascii="Times New Roman" w:hAnsi="Times New Roman" w:cs="Times New Roman"/>
          <w:spacing w:val="1"/>
        </w:rPr>
        <w:t>i</w:t>
      </w:r>
      <w:r w:rsidRPr="00D21AE6">
        <w:rPr>
          <w:rFonts w:ascii="Times New Roman" w:hAnsi="Times New Roman" w:cs="Times New Roman"/>
          <w:spacing w:val="-4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2021</w:t>
      </w:r>
      <w:r w:rsidRPr="00D21AE6">
        <w:rPr>
          <w:rFonts w:ascii="Times New Roman" w:hAnsi="Times New Roman" w:cs="Times New Roman"/>
          <w:spacing w:val="4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vers</w:t>
      </w:r>
      <w:r w:rsidRPr="00D21AE6">
        <w:rPr>
          <w:rFonts w:ascii="Times New Roman" w:hAnsi="Times New Roman" w:cs="Times New Roman"/>
          <w:w w:val="102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de</w:t>
      </w:r>
      <w:r w:rsidRPr="00D21AE6">
        <w:rPr>
          <w:rFonts w:ascii="Times New Roman" w:hAnsi="Times New Roman" w:cs="Times New Roman"/>
          <w:spacing w:val="26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18h00</w:t>
      </w:r>
      <w:r w:rsidR="004132EA" w:rsidRPr="00D21AE6">
        <w:rPr>
          <w:rFonts w:ascii="Times New Roman" w:hAnsi="Times New Roman" w:cs="Times New Roman"/>
          <w:spacing w:val="1"/>
        </w:rPr>
        <w:t>, l</w:t>
      </w:r>
      <w:r w:rsidRPr="00D21AE6">
        <w:rPr>
          <w:rFonts w:ascii="Times New Roman" w:hAnsi="Times New Roman" w:cs="Times New Roman"/>
          <w:spacing w:val="2"/>
        </w:rPr>
        <w:t>a</w:t>
      </w:r>
      <w:r w:rsidRPr="00D21AE6">
        <w:rPr>
          <w:rFonts w:ascii="Times New Roman" w:hAnsi="Times New Roman" w:cs="Times New Roman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v</w:t>
      </w:r>
      <w:r w:rsidRPr="00D21AE6">
        <w:rPr>
          <w:rFonts w:ascii="Times New Roman" w:hAnsi="Times New Roman" w:cs="Times New Roman"/>
          <w:spacing w:val="1"/>
        </w:rPr>
        <w:t>ill</w:t>
      </w:r>
      <w:r w:rsidRPr="00D21AE6">
        <w:rPr>
          <w:rFonts w:ascii="Times New Roman" w:hAnsi="Times New Roman" w:cs="Times New Roman"/>
          <w:spacing w:val="2"/>
        </w:rPr>
        <w:t>e</w:t>
      </w:r>
      <w:r w:rsidRPr="00D21AE6">
        <w:rPr>
          <w:rFonts w:ascii="Times New Roman" w:hAnsi="Times New Roman" w:cs="Times New Roman"/>
          <w:spacing w:val="17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de</w:t>
      </w:r>
      <w:r w:rsidRPr="00D21AE6">
        <w:rPr>
          <w:rFonts w:ascii="Times New Roman" w:hAnsi="Times New Roman" w:cs="Times New Roman"/>
          <w:spacing w:val="12"/>
        </w:rPr>
        <w:t xml:space="preserve"> </w:t>
      </w:r>
      <w:r w:rsidRPr="00D21AE6">
        <w:rPr>
          <w:rFonts w:ascii="Times New Roman" w:hAnsi="Times New Roman" w:cs="Times New Roman"/>
          <w:spacing w:val="3"/>
        </w:rPr>
        <w:t>G</w:t>
      </w:r>
      <w:r w:rsidRPr="00D21AE6">
        <w:rPr>
          <w:rFonts w:ascii="Times New Roman" w:hAnsi="Times New Roman" w:cs="Times New Roman"/>
          <w:spacing w:val="2"/>
        </w:rPr>
        <w:t>o</w:t>
      </w:r>
      <w:r w:rsidRPr="00D21AE6">
        <w:rPr>
          <w:rFonts w:ascii="Times New Roman" w:hAnsi="Times New Roman" w:cs="Times New Roman"/>
          <w:spacing w:val="3"/>
        </w:rPr>
        <w:t>m</w:t>
      </w:r>
      <w:r w:rsidRPr="00D21AE6">
        <w:rPr>
          <w:rFonts w:ascii="Times New Roman" w:hAnsi="Times New Roman" w:cs="Times New Roman"/>
          <w:spacing w:val="2"/>
        </w:rPr>
        <w:t>a</w:t>
      </w:r>
      <w:r w:rsidRPr="00D21AE6">
        <w:rPr>
          <w:rFonts w:ascii="Times New Roman" w:hAnsi="Times New Roman" w:cs="Times New Roman"/>
          <w:spacing w:val="28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a</w:t>
      </w:r>
      <w:r w:rsidRPr="00D21AE6">
        <w:rPr>
          <w:rFonts w:ascii="Times New Roman" w:hAnsi="Times New Roman" w:cs="Times New Roman"/>
          <w:spacing w:val="14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é</w:t>
      </w:r>
      <w:r w:rsidRPr="00D21AE6">
        <w:rPr>
          <w:rFonts w:ascii="Times New Roman" w:hAnsi="Times New Roman" w:cs="Times New Roman"/>
          <w:spacing w:val="1"/>
          <w:w w:val="103"/>
        </w:rPr>
        <w:t>t</w:t>
      </w:r>
      <w:r w:rsidRPr="00D21AE6">
        <w:rPr>
          <w:rFonts w:ascii="Times New Roman" w:hAnsi="Times New Roman" w:cs="Times New Roman"/>
          <w:spacing w:val="2"/>
          <w:w w:val="102"/>
        </w:rPr>
        <w:t>é</w:t>
      </w:r>
      <w:r w:rsidRPr="00D21AE6">
        <w:rPr>
          <w:rFonts w:ascii="Times New Roman" w:hAnsi="Times New Roman" w:cs="Times New Roman"/>
          <w:w w:val="102"/>
        </w:rPr>
        <w:t xml:space="preserve"> </w:t>
      </w:r>
      <w:r w:rsidRPr="00D21AE6">
        <w:rPr>
          <w:rFonts w:ascii="Times New Roman" w:hAnsi="Times New Roman" w:cs="Times New Roman"/>
          <w:spacing w:val="-3"/>
        </w:rPr>
        <w:t xml:space="preserve"> </w:t>
      </w:r>
      <w:r w:rsidRPr="00D21AE6">
        <w:rPr>
          <w:rFonts w:ascii="Times New Roman" w:hAnsi="Times New Roman" w:cs="Times New Roman"/>
          <w:spacing w:val="1"/>
        </w:rPr>
        <w:t>victime</w:t>
      </w:r>
      <w:r w:rsidRPr="00D21AE6">
        <w:rPr>
          <w:rFonts w:ascii="Times New Roman" w:hAnsi="Times New Roman" w:cs="Times New Roman"/>
          <w:spacing w:val="4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d’une</w:t>
      </w:r>
      <w:r w:rsidRPr="00D21AE6">
        <w:rPr>
          <w:rFonts w:ascii="Times New Roman" w:hAnsi="Times New Roman" w:cs="Times New Roman"/>
          <w:spacing w:val="-4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é</w:t>
      </w:r>
      <w:r w:rsidRPr="00D21AE6">
        <w:rPr>
          <w:rFonts w:ascii="Times New Roman" w:hAnsi="Times New Roman" w:cs="Times New Roman"/>
          <w:spacing w:val="1"/>
        </w:rPr>
        <w:t>r</w:t>
      </w:r>
      <w:r w:rsidRPr="00D21AE6">
        <w:rPr>
          <w:rFonts w:ascii="Times New Roman" w:hAnsi="Times New Roman" w:cs="Times New Roman"/>
          <w:spacing w:val="2"/>
        </w:rPr>
        <w:t>up</w:t>
      </w:r>
      <w:r w:rsidRPr="00D21AE6">
        <w:rPr>
          <w:rFonts w:ascii="Times New Roman" w:hAnsi="Times New Roman" w:cs="Times New Roman"/>
          <w:spacing w:val="1"/>
        </w:rPr>
        <w:t>ti</w:t>
      </w:r>
      <w:r w:rsidRPr="00D21AE6">
        <w:rPr>
          <w:rFonts w:ascii="Times New Roman" w:hAnsi="Times New Roman" w:cs="Times New Roman"/>
          <w:spacing w:val="2"/>
        </w:rPr>
        <w:t>on volcanique du volcan</w:t>
      </w:r>
      <w:r w:rsidRPr="00D21AE6">
        <w:rPr>
          <w:rFonts w:ascii="Times New Roman" w:hAnsi="Times New Roman" w:cs="Times New Roman"/>
          <w:spacing w:val="12"/>
        </w:rPr>
        <w:t xml:space="preserve"> </w:t>
      </w:r>
      <w:r w:rsidRPr="00D21AE6">
        <w:rPr>
          <w:rFonts w:ascii="Times New Roman" w:hAnsi="Times New Roman" w:cs="Times New Roman"/>
          <w:spacing w:val="-5"/>
        </w:rPr>
        <w:t xml:space="preserve"> </w:t>
      </w:r>
      <w:r w:rsidRPr="00D21AE6">
        <w:rPr>
          <w:rFonts w:ascii="Times New Roman" w:hAnsi="Times New Roman" w:cs="Times New Roman"/>
          <w:spacing w:val="2"/>
        </w:rPr>
        <w:t>Ny</w:t>
      </w:r>
      <w:r w:rsidRPr="00D21AE6">
        <w:rPr>
          <w:rFonts w:ascii="Times New Roman" w:hAnsi="Times New Roman" w:cs="Times New Roman"/>
          <w:spacing w:val="1"/>
        </w:rPr>
        <w:t>i</w:t>
      </w:r>
      <w:r w:rsidRPr="00D21AE6">
        <w:rPr>
          <w:rFonts w:ascii="Times New Roman" w:hAnsi="Times New Roman" w:cs="Times New Roman"/>
          <w:spacing w:val="2"/>
        </w:rPr>
        <w:t>rag</w:t>
      </w:r>
      <w:r w:rsidRPr="00D21AE6">
        <w:rPr>
          <w:rFonts w:ascii="Times New Roman" w:hAnsi="Times New Roman" w:cs="Times New Roman"/>
          <w:spacing w:val="3"/>
        </w:rPr>
        <w:t>o</w:t>
      </w:r>
      <w:r w:rsidRPr="00D21AE6">
        <w:rPr>
          <w:rFonts w:ascii="Times New Roman" w:hAnsi="Times New Roman" w:cs="Times New Roman"/>
          <w:spacing w:val="2"/>
        </w:rPr>
        <w:t>ng</w:t>
      </w:r>
      <w:r w:rsidRPr="00D21AE6">
        <w:rPr>
          <w:rFonts w:ascii="Times New Roman" w:hAnsi="Times New Roman" w:cs="Times New Roman"/>
          <w:spacing w:val="3"/>
        </w:rPr>
        <w:t>o</w:t>
      </w:r>
      <w:r w:rsidR="004132EA" w:rsidRPr="00D21AE6">
        <w:rPr>
          <w:rFonts w:ascii="Times New Roman" w:hAnsi="Times New Roman" w:cs="Times New Roman"/>
          <w:spacing w:val="17"/>
        </w:rPr>
        <w:t xml:space="preserve">. </w:t>
      </w:r>
    </w:p>
    <w:p w:rsidR="004132EA" w:rsidRPr="00D21AE6" w:rsidRDefault="004132EA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Goma est une ville de l’Est de la RDC, avec une population estimée à 1.000.000 d’habitants. </w:t>
      </w:r>
    </w:p>
    <w:p w:rsidR="00643C0A" w:rsidRPr="00D21AE6" w:rsidRDefault="004132EA" w:rsidP="00D21AE6">
      <w:p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Avec d’énormes dégâts matériels et  humains</w:t>
      </w:r>
      <w:r w:rsidRPr="00D21AE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dans</w:t>
      </w:r>
      <w:r w:rsidRPr="00D21AE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rrit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ir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Nyiragongo</w:t>
      </w:r>
      <w:r w:rsidRPr="00D21AE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dans</w:t>
      </w:r>
      <w:r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ill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Pr="00D21AE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Go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D21AE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ces derniers</w:t>
      </w:r>
      <w:r w:rsidRPr="00D21AE6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on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é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é</w:t>
      </w:r>
      <w:r w:rsidRPr="00D21AE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causés</w:t>
      </w:r>
      <w:r w:rsidR="00FC283A" w:rsidRPr="00D21AE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n</w:t>
      </w:r>
      <w:r w:rsidRPr="00D21AE6">
        <w:rPr>
          <w:rFonts w:ascii="Times New Roman" w:hAnsi="Times New Roman" w:cs="Times New Roman"/>
          <w:color w:val="000000"/>
          <w:spacing w:val="21"/>
          <w:sz w:val="24"/>
          <w:szCs w:val="24"/>
        </w:rPr>
        <w:t>o</w:t>
      </w:r>
      <w:r w:rsidR="00FC283A" w:rsidRPr="00D21AE6">
        <w:rPr>
          <w:rFonts w:ascii="Times New Roman" w:hAnsi="Times New Roman" w:cs="Times New Roman"/>
          <w:color w:val="000000"/>
          <w:spacing w:val="21"/>
          <w:sz w:val="24"/>
          <w:szCs w:val="24"/>
        </w:rPr>
        <w:t>n</w:t>
      </w:r>
      <w:r w:rsidRPr="00D21AE6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seulement</w:t>
      </w:r>
      <w:r w:rsidRPr="00D21AE6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pa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D21AE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cou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ée</w:t>
      </w:r>
      <w:r w:rsidRPr="00D21AE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 w:rsidR="00FC283A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es</w:t>
      </w:r>
      <w:r w:rsidRPr="00D21AE6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ave</w:t>
      </w:r>
      <w:r w:rsidR="00FC283A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 w:rsidRPr="00D21AE6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qu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D21AE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FC283A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ont</w:t>
      </w:r>
      <w:r w:rsidRPr="00D21AE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détruit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es</w:t>
      </w:r>
      <w:r w:rsidRPr="00D21AE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cha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p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D21AE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son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FC283A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et animaux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mais aussi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pa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D21AE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es</w:t>
      </w:r>
      <w:r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b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en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 w:rsidRPr="00D21AE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Pr="00D21AE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rr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qui s’en sont suivi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en</w:t>
      </w:r>
      <w:r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ill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D21AE6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G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et en</w:t>
      </w:r>
      <w:r w:rsidRPr="00D21AE6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plus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des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acc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den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 w:rsidRPr="00D21AE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Pr="00D21AE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ir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cu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ti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on</w:t>
      </w:r>
      <w:r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s de</w:t>
      </w:r>
      <w:r w:rsidRPr="00D21AE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l’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évacua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ti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on</w:t>
      </w:r>
      <w:r w:rsidRPr="00D21AE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Pr="00D21AE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popu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ti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on</w:t>
      </w:r>
      <w:r w:rsidRPr="00D21AE6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ve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 w:rsidRPr="00D21AE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D21AE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it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é</w:t>
      </w:r>
      <w:r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Pr="00D21AE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SAKE</w:t>
      </w:r>
      <w:r w:rsidR="00643C0A" w:rsidRPr="00D21A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1AE6" w:rsidRPr="00D21AE6" w:rsidRDefault="00D21AE6" w:rsidP="00D21AE6">
      <w:p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32EA" w:rsidRPr="00D21AE6" w:rsidRDefault="00643C0A" w:rsidP="00D21AE6">
      <w:p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En raison de la crainte d'une seconde éruption volcanique à terre sous le lac et de la persistance des tremblements de terre,  en date du  26 mai, le Gouverneur de la province du Nord-Kivu a demandé aux populations de 10 quartiers de la ville de Goma se trouvant dans la zone à haut risque de quitter cette zone ; il s’agit des quartiers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Majengo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Mabanga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Nord et Sud,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Bujovu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 , Virunga,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Murara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Mapendo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Mikeno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Kayembe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et le Volcan. Cette annonce a été suivie de déplacement massif des populations de ces dits quartiers. </w:t>
      </w:r>
    </w:p>
    <w:p w:rsidR="00FC283A" w:rsidRPr="00D21AE6" w:rsidRDefault="00FC283A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33"/>
          <w:sz w:val="24"/>
          <w:szCs w:val="24"/>
        </w:rPr>
      </w:pPr>
    </w:p>
    <w:p w:rsidR="00643C0A" w:rsidRPr="00D21AE6" w:rsidRDefault="00643C0A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1561" w:rsidRPr="00D21AE6" w:rsidRDefault="00021561" w:rsidP="00D21AE6">
      <w:p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1561" w:rsidRPr="00D21AE6" w:rsidRDefault="001224BF" w:rsidP="00D21AE6">
      <w:pPr>
        <w:shd w:val="clear" w:color="auto" w:fill="FFFF00"/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lastRenderedPageBreak/>
        <w:t>Méthodologie</w:t>
      </w:r>
    </w:p>
    <w:p w:rsidR="00643C0A" w:rsidRPr="00D21AE6" w:rsidRDefault="00643C0A" w:rsidP="00D21A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0146" w:rsidRPr="00D21AE6" w:rsidRDefault="00643C0A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 xml:space="preserve">Différentes réunions ont été tenues au bureau de </w:t>
      </w:r>
      <w:r w:rsidR="00930146" w:rsidRPr="00D21AE6">
        <w:rPr>
          <w:rFonts w:ascii="Times New Roman" w:hAnsi="Times New Roman" w:cs="Times New Roman"/>
          <w:sz w:val="24"/>
          <w:szCs w:val="24"/>
        </w:rPr>
        <w:t>l’</w:t>
      </w:r>
      <w:r w:rsidRPr="00D21AE6">
        <w:rPr>
          <w:rFonts w:ascii="Times New Roman" w:hAnsi="Times New Roman" w:cs="Times New Roman"/>
          <w:sz w:val="24"/>
          <w:szCs w:val="24"/>
        </w:rPr>
        <w:t>IHD ; avec l’équipe de terrain</w:t>
      </w:r>
      <w:r w:rsidR="00930146" w:rsidRPr="00D21AE6">
        <w:rPr>
          <w:rFonts w:ascii="Times New Roman" w:hAnsi="Times New Roman" w:cs="Times New Roman"/>
          <w:sz w:val="24"/>
          <w:szCs w:val="24"/>
        </w:rPr>
        <w:t>, ces rencontres reposaien</w:t>
      </w:r>
      <w:r w:rsidRPr="00D21AE6">
        <w:rPr>
          <w:rFonts w:ascii="Times New Roman" w:hAnsi="Times New Roman" w:cs="Times New Roman"/>
          <w:sz w:val="24"/>
          <w:szCs w:val="24"/>
        </w:rPr>
        <w:t>t  sur  le  rappel  des  objectifs  du  travail  à faire</w:t>
      </w:r>
      <w:r w:rsidR="00930146" w:rsidRPr="00D21AE6">
        <w:rPr>
          <w:rFonts w:ascii="Times New Roman" w:hAnsi="Times New Roman" w:cs="Times New Roman"/>
          <w:sz w:val="24"/>
          <w:szCs w:val="24"/>
        </w:rPr>
        <w:t>.</w:t>
      </w:r>
      <w:r w:rsidRPr="00D21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0146" w:rsidRPr="00D21AE6">
        <w:rPr>
          <w:rFonts w:ascii="Times New Roman" w:hAnsi="Times New Roman" w:cs="Times New Roman"/>
          <w:sz w:val="24"/>
          <w:szCs w:val="24"/>
        </w:rPr>
        <w:t xml:space="preserve"> La collecte des données sur terrain a été faite sur base d’un questionnaire d’enquête pour une période allant du </w:t>
      </w:r>
      <w:r w:rsidRPr="00D21AE6">
        <w:rPr>
          <w:rFonts w:ascii="Times New Roman" w:hAnsi="Times New Roman" w:cs="Times New Roman"/>
          <w:sz w:val="24"/>
          <w:szCs w:val="24"/>
        </w:rPr>
        <w:t xml:space="preserve"> </w:t>
      </w:r>
      <w:r w:rsidR="00930146" w:rsidRPr="00D21AE6">
        <w:rPr>
          <w:rFonts w:ascii="Times New Roman" w:hAnsi="Times New Roman" w:cs="Times New Roman"/>
          <w:sz w:val="24"/>
          <w:szCs w:val="24"/>
        </w:rPr>
        <w:t>25</w:t>
      </w:r>
      <w:r w:rsidRPr="00D21AE6">
        <w:rPr>
          <w:rFonts w:ascii="Times New Roman" w:hAnsi="Times New Roman" w:cs="Times New Roman"/>
          <w:sz w:val="24"/>
          <w:szCs w:val="24"/>
        </w:rPr>
        <w:t xml:space="preserve"> mai au </w:t>
      </w:r>
      <w:r w:rsidR="00930146" w:rsidRPr="00D21AE6">
        <w:rPr>
          <w:rFonts w:ascii="Times New Roman" w:hAnsi="Times New Roman" w:cs="Times New Roman"/>
          <w:sz w:val="24"/>
          <w:szCs w:val="24"/>
        </w:rPr>
        <w:t>04</w:t>
      </w:r>
      <w:r w:rsidRPr="00D21AE6">
        <w:rPr>
          <w:rFonts w:ascii="Times New Roman" w:hAnsi="Times New Roman" w:cs="Times New Roman"/>
          <w:sz w:val="24"/>
          <w:szCs w:val="24"/>
        </w:rPr>
        <w:t xml:space="preserve"> juin 2021. </w:t>
      </w:r>
    </w:p>
    <w:p w:rsidR="00147295" w:rsidRPr="00D21AE6" w:rsidRDefault="00F53C9E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L</w:t>
      </w:r>
      <w:r w:rsidR="00147295" w:rsidRPr="00D21AE6">
        <w:rPr>
          <w:rFonts w:ascii="Times New Roman" w:hAnsi="Times New Roman" w:cs="Times New Roman"/>
          <w:sz w:val="24"/>
          <w:szCs w:val="24"/>
        </w:rPr>
        <w:t>a zone d’action a été constituée de t</w:t>
      </w:r>
      <w:r w:rsidRPr="00D21AE6">
        <w:rPr>
          <w:rFonts w:ascii="Times New Roman" w:hAnsi="Times New Roman" w:cs="Times New Roman"/>
          <w:sz w:val="24"/>
          <w:szCs w:val="24"/>
        </w:rPr>
        <w:t>rois g</w:t>
      </w:r>
      <w:r w:rsidR="00147295" w:rsidRPr="00D21AE6">
        <w:rPr>
          <w:rFonts w:ascii="Times New Roman" w:hAnsi="Times New Roman" w:cs="Times New Roman"/>
          <w:sz w:val="24"/>
          <w:szCs w:val="24"/>
        </w:rPr>
        <w:t xml:space="preserve">roupements de la Chefferie de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Bukumu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 touchés </w:t>
      </w:r>
      <w:r w:rsidRPr="00D21AE6">
        <w:rPr>
          <w:rFonts w:ascii="Times New Roman" w:hAnsi="Times New Roman" w:cs="Times New Roman"/>
          <w:sz w:val="24"/>
          <w:szCs w:val="24"/>
        </w:rPr>
        <w:t xml:space="preserve">par </w:t>
      </w:r>
      <w:r w:rsidR="00147295" w:rsidRPr="00D21AE6">
        <w:rPr>
          <w:rFonts w:ascii="Times New Roman" w:hAnsi="Times New Roman" w:cs="Times New Roman"/>
          <w:sz w:val="24"/>
          <w:szCs w:val="24"/>
        </w:rPr>
        <w:t>l’éruption volcanique à savoir :</w:t>
      </w:r>
    </w:p>
    <w:p w:rsidR="00147295" w:rsidRPr="00D21AE6" w:rsidRDefault="0060208C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 xml:space="preserve">1. </w:t>
      </w:r>
      <w:r w:rsidR="00F53C9E" w:rsidRPr="00D21AE6">
        <w:rPr>
          <w:rFonts w:ascii="Times New Roman" w:hAnsi="Times New Roman" w:cs="Times New Roman"/>
          <w:sz w:val="24"/>
          <w:szCs w:val="24"/>
        </w:rPr>
        <w:t xml:space="preserve">Le Groupement </w:t>
      </w:r>
      <w:proofErr w:type="spellStart"/>
      <w:r w:rsidR="00F53C9E" w:rsidRPr="00D21AE6">
        <w:rPr>
          <w:rFonts w:ascii="Times New Roman" w:hAnsi="Times New Roman" w:cs="Times New Roman"/>
          <w:sz w:val="24"/>
          <w:szCs w:val="24"/>
        </w:rPr>
        <w:t>Kibati</w:t>
      </w:r>
      <w:proofErr w:type="spellEnd"/>
      <w:r w:rsidR="00F53C9E" w:rsidRPr="00D21AE6">
        <w:rPr>
          <w:rFonts w:ascii="Times New Roman" w:hAnsi="Times New Roman" w:cs="Times New Roman"/>
          <w:sz w:val="24"/>
          <w:szCs w:val="24"/>
        </w:rPr>
        <w:t xml:space="preserve"> avec les villages</w:t>
      </w:r>
      <w:r w:rsidR="00147295" w:rsidRPr="00D21AE6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M</w:t>
      </w:r>
      <w:r w:rsidR="00F53C9E" w:rsidRPr="00D21AE6">
        <w:rPr>
          <w:rFonts w:ascii="Times New Roman" w:hAnsi="Times New Roman" w:cs="Times New Roman"/>
          <w:sz w:val="24"/>
          <w:szCs w:val="24"/>
        </w:rPr>
        <w:t>ujoga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M</w:t>
      </w:r>
      <w:r w:rsidR="00F53C9E" w:rsidRPr="00D21AE6">
        <w:rPr>
          <w:rFonts w:ascii="Times New Roman" w:hAnsi="Times New Roman" w:cs="Times New Roman"/>
          <w:sz w:val="24"/>
          <w:szCs w:val="24"/>
        </w:rPr>
        <w:t>ugerwa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K</w:t>
      </w:r>
      <w:r w:rsidR="00F53C9E" w:rsidRPr="00D21AE6">
        <w:rPr>
          <w:rFonts w:ascii="Times New Roman" w:hAnsi="Times New Roman" w:cs="Times New Roman"/>
          <w:sz w:val="24"/>
          <w:szCs w:val="24"/>
        </w:rPr>
        <w:t>isheke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R</w:t>
      </w:r>
      <w:r w:rsidR="00F53C9E" w:rsidRPr="00D21AE6">
        <w:rPr>
          <w:rFonts w:ascii="Times New Roman" w:hAnsi="Times New Roman" w:cs="Times New Roman"/>
          <w:sz w:val="24"/>
          <w:szCs w:val="24"/>
        </w:rPr>
        <w:t>wanguba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</w:t>
      </w:r>
      <w:r w:rsidR="00F53C9E" w:rsidRPr="00D21AE6">
        <w:rPr>
          <w:rFonts w:ascii="Times New Roman" w:hAnsi="Times New Roman" w:cs="Times New Roman"/>
          <w:sz w:val="24"/>
          <w:szCs w:val="24"/>
        </w:rPr>
        <w:t>uhama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K</w:t>
      </w:r>
      <w:r w:rsidR="00F53C9E" w:rsidRPr="00D21AE6">
        <w:rPr>
          <w:rFonts w:ascii="Times New Roman" w:hAnsi="Times New Roman" w:cs="Times New Roman"/>
          <w:sz w:val="24"/>
          <w:szCs w:val="24"/>
        </w:rPr>
        <w:t>aguri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</w:t>
      </w:r>
      <w:r w:rsidR="00F53C9E" w:rsidRPr="00D21AE6">
        <w:rPr>
          <w:rFonts w:ascii="Times New Roman" w:hAnsi="Times New Roman" w:cs="Times New Roman"/>
          <w:sz w:val="24"/>
          <w:szCs w:val="24"/>
        </w:rPr>
        <w:t>ukanda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C</w:t>
      </w:r>
      <w:r w:rsidR="00F53C9E" w:rsidRPr="00D21AE6">
        <w:rPr>
          <w:rFonts w:ascii="Times New Roman" w:hAnsi="Times New Roman" w:cs="Times New Roman"/>
          <w:sz w:val="24"/>
          <w:szCs w:val="24"/>
        </w:rPr>
        <w:t>yabwato</w:t>
      </w:r>
      <w:proofErr w:type="spellEnd"/>
      <w:r w:rsidR="00F53C9E" w:rsidRPr="00D21AE6">
        <w:rPr>
          <w:rFonts w:ascii="Times New Roman" w:hAnsi="Times New Roman" w:cs="Times New Roman"/>
          <w:sz w:val="24"/>
          <w:szCs w:val="24"/>
        </w:rPr>
        <w:t xml:space="preserve"> et</w:t>
      </w:r>
      <w:r w:rsidR="00147295" w:rsidRPr="00D21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K</w:t>
      </w:r>
      <w:r w:rsidR="00F53C9E" w:rsidRPr="00D21AE6">
        <w:rPr>
          <w:rFonts w:ascii="Times New Roman" w:hAnsi="Times New Roman" w:cs="Times New Roman"/>
          <w:sz w:val="24"/>
          <w:szCs w:val="24"/>
        </w:rPr>
        <w:t>anyanja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>:</w:t>
      </w:r>
    </w:p>
    <w:p w:rsidR="00147295" w:rsidRPr="00D21AE6" w:rsidRDefault="0060208C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 xml:space="preserve">2. </w:t>
      </w:r>
      <w:r w:rsidR="00F53C9E" w:rsidRPr="00D21AE6">
        <w:rPr>
          <w:rFonts w:ascii="Times New Roman" w:hAnsi="Times New Roman" w:cs="Times New Roman"/>
          <w:sz w:val="24"/>
          <w:szCs w:val="24"/>
        </w:rPr>
        <w:t xml:space="preserve">Groupement </w:t>
      </w:r>
      <w:proofErr w:type="spellStart"/>
      <w:r w:rsidR="00F53C9E" w:rsidRPr="00D21AE6">
        <w:rPr>
          <w:rFonts w:ascii="Times New Roman" w:hAnsi="Times New Roman" w:cs="Times New Roman"/>
          <w:sz w:val="24"/>
          <w:szCs w:val="24"/>
        </w:rPr>
        <w:t>Buvira</w:t>
      </w:r>
      <w:proofErr w:type="spellEnd"/>
      <w:r w:rsidR="00F53C9E" w:rsidRPr="00D21AE6">
        <w:rPr>
          <w:rFonts w:ascii="Times New Roman" w:hAnsi="Times New Roman" w:cs="Times New Roman"/>
          <w:sz w:val="24"/>
          <w:szCs w:val="24"/>
        </w:rPr>
        <w:t xml:space="preserve"> avec les villages</w:t>
      </w:r>
      <w:r w:rsidR="00147295" w:rsidRPr="00D21AE6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R</w:t>
      </w:r>
      <w:r w:rsidR="00F53C9E" w:rsidRPr="00D21AE6">
        <w:rPr>
          <w:rFonts w:ascii="Times New Roman" w:hAnsi="Times New Roman" w:cs="Times New Roman"/>
          <w:sz w:val="24"/>
          <w:szCs w:val="24"/>
        </w:rPr>
        <w:t>utagara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K</w:t>
      </w:r>
      <w:r w:rsidR="00F53C9E" w:rsidRPr="00D21AE6">
        <w:rPr>
          <w:rFonts w:ascii="Times New Roman" w:hAnsi="Times New Roman" w:cs="Times New Roman"/>
          <w:sz w:val="24"/>
          <w:szCs w:val="24"/>
        </w:rPr>
        <w:t>iguri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V</w:t>
      </w:r>
      <w:r w:rsidR="00F53C9E" w:rsidRPr="00D21AE6">
        <w:rPr>
          <w:rFonts w:ascii="Times New Roman" w:hAnsi="Times New Roman" w:cs="Times New Roman"/>
          <w:sz w:val="24"/>
          <w:szCs w:val="24"/>
        </w:rPr>
        <w:t>ubiro</w:t>
      </w:r>
      <w:proofErr w:type="spellEnd"/>
      <w:r w:rsidR="00F53C9E" w:rsidRPr="00D21AE6">
        <w:rPr>
          <w:rFonts w:ascii="Times New Roman" w:hAnsi="Times New Roman" w:cs="Times New Roman"/>
          <w:sz w:val="24"/>
          <w:szCs w:val="24"/>
        </w:rPr>
        <w:t xml:space="preserve"> et</w:t>
      </w:r>
      <w:r w:rsidR="00147295" w:rsidRPr="00D21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</w:t>
      </w:r>
      <w:r w:rsidR="00F53C9E" w:rsidRPr="00D21AE6">
        <w:rPr>
          <w:rFonts w:ascii="Times New Roman" w:hAnsi="Times New Roman" w:cs="Times New Roman"/>
          <w:sz w:val="24"/>
          <w:szCs w:val="24"/>
        </w:rPr>
        <w:t>ushwaga</w:t>
      </w:r>
      <w:proofErr w:type="spellEnd"/>
    </w:p>
    <w:p w:rsidR="00930146" w:rsidRPr="00D21AE6" w:rsidRDefault="00F53C9E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 xml:space="preserve">3. Groupement </w:t>
      </w:r>
      <w:proofErr w:type="spellStart"/>
      <w:r w:rsidRPr="00D21AE6">
        <w:rPr>
          <w:rFonts w:ascii="Times New Roman" w:hAnsi="Times New Roman" w:cs="Times New Roman"/>
          <w:sz w:val="24"/>
          <w:szCs w:val="24"/>
        </w:rPr>
        <w:t>Munigi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 xml:space="preserve"> avec les villages</w:t>
      </w:r>
      <w:r w:rsidR="00147295" w:rsidRPr="00D21AE6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</w:t>
      </w:r>
      <w:r w:rsidRPr="00D21AE6">
        <w:rPr>
          <w:rFonts w:ascii="Times New Roman" w:hAnsi="Times New Roman" w:cs="Times New Roman"/>
          <w:sz w:val="24"/>
          <w:szCs w:val="24"/>
        </w:rPr>
        <w:t>ugarura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</w:t>
      </w:r>
      <w:r w:rsidRPr="00D21AE6">
        <w:rPr>
          <w:rFonts w:ascii="Times New Roman" w:hAnsi="Times New Roman" w:cs="Times New Roman"/>
          <w:sz w:val="24"/>
          <w:szCs w:val="24"/>
        </w:rPr>
        <w:t>uhima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J</w:t>
      </w:r>
      <w:r w:rsidRPr="00D21AE6">
        <w:rPr>
          <w:rFonts w:ascii="Times New Roman" w:hAnsi="Times New Roman" w:cs="Times New Roman"/>
          <w:sz w:val="24"/>
          <w:szCs w:val="24"/>
        </w:rPr>
        <w:t>anga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</w:t>
      </w:r>
      <w:r w:rsidRPr="00D21AE6">
        <w:rPr>
          <w:rFonts w:ascii="Times New Roman" w:hAnsi="Times New Roman" w:cs="Times New Roman"/>
          <w:sz w:val="24"/>
          <w:szCs w:val="24"/>
        </w:rPr>
        <w:t>ushara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K</w:t>
      </w:r>
      <w:r w:rsidRPr="00D21AE6">
        <w:rPr>
          <w:rFonts w:ascii="Times New Roman" w:hAnsi="Times New Roman" w:cs="Times New Roman"/>
          <w:sz w:val="24"/>
          <w:szCs w:val="24"/>
        </w:rPr>
        <w:t>asenyi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K</w:t>
      </w:r>
      <w:r w:rsidRPr="00D21AE6">
        <w:rPr>
          <w:rFonts w:ascii="Times New Roman" w:hAnsi="Times New Roman" w:cs="Times New Roman"/>
          <w:sz w:val="24"/>
          <w:szCs w:val="24"/>
        </w:rPr>
        <w:t>abaya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N</w:t>
      </w:r>
      <w:r w:rsidRPr="00D21AE6">
        <w:rPr>
          <w:rFonts w:ascii="Times New Roman" w:hAnsi="Times New Roman" w:cs="Times New Roman"/>
          <w:sz w:val="24"/>
          <w:szCs w:val="24"/>
        </w:rPr>
        <w:t>gangi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N</w:t>
      </w:r>
      <w:r w:rsidRPr="00D21AE6">
        <w:rPr>
          <w:rFonts w:ascii="Times New Roman" w:hAnsi="Times New Roman" w:cs="Times New Roman"/>
          <w:sz w:val="24"/>
          <w:szCs w:val="24"/>
        </w:rPr>
        <w:t>gangi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R</w:t>
      </w:r>
      <w:r w:rsidRPr="00D21AE6">
        <w:rPr>
          <w:rFonts w:ascii="Times New Roman" w:hAnsi="Times New Roman" w:cs="Times New Roman"/>
          <w:sz w:val="24"/>
          <w:szCs w:val="24"/>
        </w:rPr>
        <w:t>ukoko</w:t>
      </w:r>
      <w:proofErr w:type="spellEnd"/>
      <w:r w:rsidR="00147295"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7295" w:rsidRPr="00D21AE6">
        <w:rPr>
          <w:rFonts w:ascii="Times New Roman" w:hAnsi="Times New Roman" w:cs="Times New Roman"/>
          <w:sz w:val="24"/>
          <w:szCs w:val="24"/>
        </w:rPr>
        <w:t>B</w:t>
      </w:r>
      <w:r w:rsidRPr="00D21AE6">
        <w:rPr>
          <w:rFonts w:ascii="Times New Roman" w:hAnsi="Times New Roman" w:cs="Times New Roman"/>
          <w:sz w:val="24"/>
          <w:szCs w:val="24"/>
        </w:rPr>
        <w:t>yungo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>.</w:t>
      </w:r>
    </w:p>
    <w:p w:rsidR="00643C0A" w:rsidRPr="00D21AE6" w:rsidRDefault="00F53C9E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L</w:t>
      </w:r>
      <w:r w:rsidR="00643C0A" w:rsidRPr="00D21AE6">
        <w:rPr>
          <w:rFonts w:ascii="Times New Roman" w:hAnsi="Times New Roman" w:cs="Times New Roman"/>
          <w:sz w:val="24"/>
          <w:szCs w:val="24"/>
        </w:rPr>
        <w:t xml:space="preserve">e questionnaire </w:t>
      </w:r>
      <w:r w:rsidRPr="00D21AE6">
        <w:rPr>
          <w:rFonts w:ascii="Times New Roman" w:hAnsi="Times New Roman" w:cs="Times New Roman"/>
          <w:sz w:val="24"/>
          <w:szCs w:val="24"/>
        </w:rPr>
        <w:t>d’</w:t>
      </w:r>
      <w:r w:rsidR="0060208C" w:rsidRPr="00D21AE6">
        <w:rPr>
          <w:rFonts w:ascii="Times New Roman" w:hAnsi="Times New Roman" w:cs="Times New Roman"/>
          <w:sz w:val="24"/>
          <w:szCs w:val="24"/>
        </w:rPr>
        <w:t>enquête a été</w:t>
      </w:r>
      <w:r w:rsidRPr="00D21AE6">
        <w:rPr>
          <w:rFonts w:ascii="Times New Roman" w:hAnsi="Times New Roman" w:cs="Times New Roman"/>
          <w:sz w:val="24"/>
          <w:szCs w:val="24"/>
        </w:rPr>
        <w:t xml:space="preserve"> soumis </w:t>
      </w:r>
      <w:r w:rsidR="00643C0A" w:rsidRPr="00D21AE6">
        <w:rPr>
          <w:rFonts w:ascii="Times New Roman" w:hAnsi="Times New Roman" w:cs="Times New Roman"/>
          <w:sz w:val="24"/>
          <w:szCs w:val="24"/>
        </w:rPr>
        <w:t xml:space="preserve">au </w:t>
      </w:r>
      <w:r w:rsidRPr="00D21AE6">
        <w:rPr>
          <w:rFonts w:ascii="Times New Roman" w:hAnsi="Times New Roman" w:cs="Times New Roman"/>
          <w:sz w:val="24"/>
          <w:szCs w:val="24"/>
        </w:rPr>
        <w:t xml:space="preserve">Chef ad intérim de la chefferie </w:t>
      </w:r>
      <w:r w:rsidR="00643C0A" w:rsidRPr="00D21A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43C0A" w:rsidRPr="00D21AE6">
        <w:rPr>
          <w:rFonts w:ascii="Times New Roman" w:hAnsi="Times New Roman" w:cs="Times New Roman"/>
          <w:sz w:val="24"/>
          <w:szCs w:val="24"/>
        </w:rPr>
        <w:t>Bukumu</w:t>
      </w:r>
      <w:proofErr w:type="spellEnd"/>
      <w:r w:rsidR="00643C0A" w:rsidRPr="00D21AE6">
        <w:rPr>
          <w:rFonts w:ascii="Times New Roman" w:hAnsi="Times New Roman" w:cs="Times New Roman"/>
          <w:sz w:val="24"/>
          <w:szCs w:val="24"/>
        </w:rPr>
        <w:t xml:space="preserve">, aux chefs </w:t>
      </w:r>
      <w:r w:rsidR="0060208C" w:rsidRPr="00D21AE6">
        <w:rPr>
          <w:rFonts w:ascii="Times New Roman" w:hAnsi="Times New Roman" w:cs="Times New Roman"/>
          <w:sz w:val="24"/>
          <w:szCs w:val="24"/>
        </w:rPr>
        <w:t>3 groupements touchés par les</w:t>
      </w:r>
      <w:r w:rsidR="00643C0A" w:rsidRPr="00D21AE6">
        <w:rPr>
          <w:rFonts w:ascii="Times New Roman" w:hAnsi="Times New Roman" w:cs="Times New Roman"/>
          <w:sz w:val="24"/>
          <w:szCs w:val="24"/>
        </w:rPr>
        <w:t xml:space="preserve"> lave</w:t>
      </w:r>
      <w:r w:rsidR="0060208C" w:rsidRPr="00D21AE6">
        <w:rPr>
          <w:rFonts w:ascii="Times New Roman" w:hAnsi="Times New Roman" w:cs="Times New Roman"/>
          <w:sz w:val="24"/>
          <w:szCs w:val="24"/>
        </w:rPr>
        <w:t>s,</w:t>
      </w:r>
      <w:r w:rsidR="00643C0A" w:rsidRPr="00D21AE6">
        <w:rPr>
          <w:rFonts w:ascii="Times New Roman" w:hAnsi="Times New Roman" w:cs="Times New Roman"/>
          <w:sz w:val="24"/>
          <w:szCs w:val="24"/>
        </w:rPr>
        <w:t xml:space="preserve"> à 10 chefs des villages et à 450 </w:t>
      </w:r>
      <w:r w:rsidR="0060208C" w:rsidRPr="00D21AE6">
        <w:rPr>
          <w:rFonts w:ascii="Times New Roman" w:hAnsi="Times New Roman" w:cs="Times New Roman"/>
          <w:sz w:val="24"/>
          <w:szCs w:val="24"/>
        </w:rPr>
        <w:t xml:space="preserve">déplacés rencontrés </w:t>
      </w:r>
      <w:r w:rsidR="00643C0A" w:rsidRPr="00D21AE6">
        <w:rPr>
          <w:rFonts w:ascii="Times New Roman" w:hAnsi="Times New Roman" w:cs="Times New Roman"/>
          <w:sz w:val="24"/>
          <w:szCs w:val="24"/>
        </w:rPr>
        <w:t xml:space="preserve">dans les sites et familles d’accueil </w:t>
      </w:r>
      <w:r w:rsidR="0060208C" w:rsidRPr="00D21AE6">
        <w:rPr>
          <w:rFonts w:ascii="Times New Roman" w:hAnsi="Times New Roman" w:cs="Times New Roman"/>
          <w:sz w:val="24"/>
          <w:szCs w:val="24"/>
        </w:rPr>
        <w:t>constitués d</w:t>
      </w:r>
      <w:r w:rsidR="00643C0A" w:rsidRPr="00D21AE6">
        <w:rPr>
          <w:rFonts w:ascii="Times New Roman" w:hAnsi="Times New Roman" w:cs="Times New Roman"/>
          <w:sz w:val="24"/>
          <w:szCs w:val="24"/>
        </w:rPr>
        <w:t>es hommes, femmes, jeunes</w:t>
      </w:r>
      <w:r w:rsidR="0060208C" w:rsidRPr="00D21AE6">
        <w:rPr>
          <w:rFonts w:ascii="Times New Roman" w:hAnsi="Times New Roman" w:cs="Times New Roman"/>
          <w:sz w:val="24"/>
          <w:szCs w:val="24"/>
        </w:rPr>
        <w:t xml:space="preserve"> filles et garçons</w:t>
      </w:r>
      <w:r w:rsidR="00643C0A" w:rsidRPr="00D21AE6">
        <w:rPr>
          <w:rFonts w:ascii="Times New Roman" w:hAnsi="Times New Roman" w:cs="Times New Roman"/>
          <w:sz w:val="24"/>
          <w:szCs w:val="24"/>
        </w:rPr>
        <w:t>, leaders communautaires, chefs religieux, fonctionnaires, a</w:t>
      </w:r>
      <w:r w:rsidR="0060208C" w:rsidRPr="00D21AE6">
        <w:rPr>
          <w:rFonts w:ascii="Times New Roman" w:hAnsi="Times New Roman" w:cs="Times New Roman"/>
          <w:sz w:val="24"/>
          <w:szCs w:val="24"/>
        </w:rPr>
        <w:t>cteurs de la société civile etc</w:t>
      </w:r>
      <w:r w:rsidR="00643C0A" w:rsidRPr="00D21AE6">
        <w:rPr>
          <w:rFonts w:ascii="Times New Roman" w:hAnsi="Times New Roman" w:cs="Times New Roman"/>
          <w:sz w:val="24"/>
          <w:szCs w:val="24"/>
        </w:rPr>
        <w:t xml:space="preserve">.  </w:t>
      </w:r>
      <w:r w:rsidR="00643C0A" w:rsidRPr="00D21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43C0A" w:rsidRPr="00D21AE6" w:rsidRDefault="00643C0A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 xml:space="preserve">Toutes les données quantitatives </w:t>
      </w:r>
      <w:r w:rsidR="0060208C" w:rsidRPr="00D21AE6">
        <w:rPr>
          <w:rFonts w:ascii="Times New Roman" w:hAnsi="Times New Roman" w:cs="Times New Roman"/>
          <w:sz w:val="24"/>
          <w:szCs w:val="24"/>
        </w:rPr>
        <w:t xml:space="preserve">que qualitatives </w:t>
      </w:r>
      <w:r w:rsidRPr="00D21AE6">
        <w:rPr>
          <w:rFonts w:ascii="Times New Roman" w:hAnsi="Times New Roman" w:cs="Times New Roman"/>
          <w:sz w:val="24"/>
          <w:szCs w:val="24"/>
        </w:rPr>
        <w:t xml:space="preserve">collectées auprès des habitants de la zone </w:t>
      </w:r>
      <w:r w:rsidR="0060208C" w:rsidRPr="00D21AE6">
        <w:rPr>
          <w:rFonts w:ascii="Times New Roman" w:hAnsi="Times New Roman" w:cs="Times New Roman"/>
          <w:sz w:val="24"/>
          <w:szCs w:val="24"/>
        </w:rPr>
        <w:t>ont été saisies dans Microsoft Excel pour constituer une base de donné et l</w:t>
      </w:r>
      <w:r w:rsidRPr="00D21AE6">
        <w:rPr>
          <w:rFonts w:ascii="Times New Roman" w:hAnsi="Times New Roman" w:cs="Times New Roman"/>
          <w:sz w:val="24"/>
          <w:szCs w:val="24"/>
        </w:rPr>
        <w:t xml:space="preserve">es analyses ont dégagé les tendances pour chaque question essentielle.  </w:t>
      </w:r>
    </w:p>
    <w:p w:rsidR="001224BF" w:rsidRPr="00D21AE6" w:rsidRDefault="001224BF" w:rsidP="00D21AE6">
      <w:pPr>
        <w:shd w:val="clear" w:color="auto" w:fill="FFFF00"/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Résultats et analyse de la situation</w:t>
      </w:r>
    </w:p>
    <w:p w:rsidR="004153B8" w:rsidRDefault="004153B8" w:rsidP="00D21AE6">
      <w:pPr>
        <w:tabs>
          <w:tab w:val="left" w:pos="311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153B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6310" w:rsidRPr="00D21AE6" w:rsidRDefault="001224BF" w:rsidP="00D21AE6">
      <w:pPr>
        <w:tabs>
          <w:tab w:val="left" w:pos="311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A l’annonce de la catastrophe naturelle par le gouvernement de la province du Nord- Kivu, plusieurs évaluations de la situation ont été faites </w:t>
      </w:r>
      <w:r w:rsidR="00F609C3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par le gouvernement avec l’appui des organisations partenaires nationales et internationales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>dans la ville de Goma et sur les sites d’accueil des populations déplacées. Il ressort de ces différentes évaluations que cette situation de crise a entrainé plusieurs conséquences sanitaires, socio-économiques et environnementales.</w:t>
      </w:r>
    </w:p>
    <w:p w:rsidR="002C215C" w:rsidRDefault="00F609C3" w:rsidP="002C215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La destruction </w:t>
      </w:r>
      <w:r w:rsidR="00471124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des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maisons dans la partie Nord de la ville de Goma (district sanitaire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Karisimbi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2C215C" w:rsidRDefault="002C215C" w:rsidP="002C215C">
      <w:pPr>
        <w:pStyle w:val="Paragraphedeliste"/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E53" w:rsidRPr="002C215C" w:rsidRDefault="00D43E53" w:rsidP="00D43E53">
      <w:pPr>
        <w:autoSpaceDE w:val="0"/>
        <w:autoSpaceDN w:val="0"/>
        <w:adjustRightInd w:val="0"/>
        <w:spacing w:after="34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215C">
        <w:rPr>
          <w:rFonts w:ascii="Times New Roman" w:hAnsi="Times New Roman" w:cs="Times New Roman"/>
          <w:color w:val="000000"/>
          <w:sz w:val="24"/>
          <w:szCs w:val="24"/>
        </w:rPr>
        <w:lastRenderedPageBreak/>
        <w:t>avec</w:t>
      </w:r>
      <w:proofErr w:type="gramEnd"/>
      <w:r w:rsidRPr="002C215C">
        <w:rPr>
          <w:rFonts w:ascii="Times New Roman" w:hAnsi="Times New Roman" w:cs="Times New Roman"/>
          <w:color w:val="000000"/>
          <w:sz w:val="24"/>
          <w:szCs w:val="24"/>
        </w:rPr>
        <w:t xml:space="preserve"> des champs et des animaux décimés par les laves ; </w:t>
      </w:r>
    </w:p>
    <w:p w:rsidR="002C215C" w:rsidRDefault="002C215C" w:rsidP="002C215C">
      <w:pPr>
        <w:pStyle w:val="Paragraphedeliste"/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215C" w:rsidRDefault="002C215C" w:rsidP="002C215C">
      <w:pPr>
        <w:pStyle w:val="Paragraphedeliste"/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 wp14:anchorId="1B077296" wp14:editId="07C3B1E6">
            <wp:extent cx="2352675" cy="192405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00" cy="193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5C" w:rsidRDefault="002C215C" w:rsidP="002C215C">
      <w:pPr>
        <w:pStyle w:val="Paragraphedeliste"/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09C3" w:rsidRPr="00D21AE6" w:rsidRDefault="00F609C3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Des importants séismes avec des magnitudes autour de 4,4 à 4,7 sur l'échelle de Richter ont suivi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l’éruption volcanique et ont persisté jusqu'à la fin du mois de mai, occasionnant la destruction de maisons et des fissurations du sol ; </w:t>
      </w:r>
    </w:p>
    <w:p w:rsidR="00F609C3" w:rsidRDefault="00F609C3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La coulée de lave qui a détruit une partie des installations hydrauliques</w:t>
      </w:r>
      <w:r w:rsidR="000D0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0104" w:rsidRPr="00D21AE6">
        <w:rPr>
          <w:rFonts w:ascii="Times New Roman" w:hAnsi="Times New Roman" w:cs="Times New Roman"/>
          <w:color w:val="000000"/>
          <w:sz w:val="24"/>
          <w:szCs w:val="24"/>
        </w:rPr>
        <w:t>et</w:t>
      </w:r>
      <w:r w:rsidR="000D0104">
        <w:rPr>
          <w:rFonts w:ascii="Times New Roman" w:hAnsi="Times New Roman" w:cs="Times New Roman"/>
          <w:color w:val="000000"/>
          <w:sz w:val="24"/>
          <w:szCs w:val="24"/>
        </w:rPr>
        <w:t xml:space="preserve"> réseau de distribution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0104">
        <w:rPr>
          <w:rFonts w:ascii="Times New Roman" w:hAnsi="Times New Roman" w:cs="Times New Roman"/>
          <w:color w:val="000000"/>
          <w:sz w:val="24"/>
          <w:szCs w:val="24"/>
        </w:rPr>
        <w:t xml:space="preserve">en eau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de la ville de Goma ; </w:t>
      </w:r>
    </w:p>
    <w:p w:rsidR="00D43E53" w:rsidRDefault="00D43E53" w:rsidP="00D43E53">
      <w:pPr>
        <w:pStyle w:val="Paragraphedeliste"/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E53" w:rsidRDefault="00D43E53" w:rsidP="00D43E53">
      <w:pPr>
        <w:pStyle w:val="Paragraphedeliste"/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07A7B29" wp14:editId="75D389EA">
            <wp:extent cx="2352675" cy="2990850"/>
            <wp:effectExtent l="0" t="0" r="9525" b="0"/>
            <wp:docPr id="5" name="Image 5" descr="C:\Users\JULIUS\Desktop\IHD\photos demunis\191088825_483221083013690_10284115968288005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US\Desktop\IHD\photos demunis\191088825_483221083013690_1028411596828800589_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E53" w:rsidRPr="00D43E53" w:rsidRDefault="00D43E53" w:rsidP="00D43E53">
      <w:p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09C3" w:rsidRPr="00D21AE6" w:rsidRDefault="00F050E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la route Goma-</w:t>
      </w:r>
      <w:proofErr w:type="spellStart"/>
      <w:r w:rsidRPr="00D21AE6">
        <w:rPr>
          <w:rFonts w:ascii="Times New Roman" w:hAnsi="Times New Roman" w:cs="Times New Roman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 xml:space="preserve"> coupée (environ 2 km envahis par la lave), l’abattoir public n’existe plus,</w:t>
      </w:r>
      <w:r w:rsidR="00F609C3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58D6" w:rsidRPr="00D21AE6" w:rsidRDefault="009458D6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Conditions d'hébergement difficiles et manque de nourriture pour les populations déplacées ; </w:t>
      </w:r>
    </w:p>
    <w:p w:rsidR="00E256EE" w:rsidRPr="00E256EE" w:rsidRDefault="009458D6" w:rsidP="00E256E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6EE">
        <w:rPr>
          <w:rFonts w:ascii="Times New Roman" w:hAnsi="Times New Roman" w:cs="Times New Roman"/>
          <w:color w:val="000000"/>
          <w:sz w:val="24"/>
          <w:szCs w:val="24"/>
        </w:rPr>
        <w:t xml:space="preserve">Difficultés d'accès à l'eau potable dans une grande partie de la ville de </w:t>
      </w:r>
      <w:r w:rsidR="00E256EE" w:rsidRPr="00E256EE">
        <w:rPr>
          <w:rFonts w:ascii="Times New Roman" w:hAnsi="Times New Roman" w:cs="Times New Roman"/>
          <w:color w:val="000000"/>
          <w:sz w:val="24"/>
          <w:szCs w:val="24"/>
        </w:rPr>
        <w:t xml:space="preserve">Goma (destruction des installations d'eau par la lave), à Saké (installations de production d'eau défectueuses avant la crise) et </w:t>
      </w:r>
      <w:proofErr w:type="spellStart"/>
      <w:r w:rsidR="00E256EE" w:rsidRPr="00E256EE">
        <w:rPr>
          <w:rFonts w:ascii="Times New Roman" w:hAnsi="Times New Roman" w:cs="Times New Roman"/>
          <w:color w:val="000000"/>
          <w:sz w:val="24"/>
          <w:szCs w:val="24"/>
        </w:rPr>
        <w:t>Rutshuru</w:t>
      </w:r>
      <w:proofErr w:type="spellEnd"/>
      <w:r w:rsidR="00E256EE" w:rsidRPr="00E256EE">
        <w:rPr>
          <w:rFonts w:ascii="Times New Roman" w:hAnsi="Times New Roman" w:cs="Times New Roman"/>
          <w:color w:val="000000"/>
          <w:sz w:val="24"/>
          <w:szCs w:val="24"/>
        </w:rPr>
        <w:t xml:space="preserve"> ; </w:t>
      </w:r>
    </w:p>
    <w:p w:rsidR="007C711B" w:rsidRPr="00D43E53" w:rsidRDefault="00E256EE" w:rsidP="00D43E5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Le cholera étant endémique dans la ville de Goma, l’interruption de l’approvisionnement en eau fait craindre des flambées de cholera dans les prochains jours ; </w:t>
      </w:r>
    </w:p>
    <w:p w:rsidR="007C711B" w:rsidRDefault="007C711B" w:rsidP="007C711B">
      <w:pPr>
        <w:pStyle w:val="Paragraphedeliste"/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C711B" w:rsidRPr="00D43E53" w:rsidRDefault="00E256EE" w:rsidP="00D43E53">
      <w:pPr>
        <w:pStyle w:val="Paragraphedeliste"/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 wp14:anchorId="0DE23CC7" wp14:editId="3B42510F">
            <wp:extent cx="2391998" cy="1762125"/>
            <wp:effectExtent l="0" t="0" r="8890" b="0"/>
            <wp:docPr id="6" name="Image 6" descr="G:\704D4F60-083A-47D1-83CC-6DBD29659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704D4F60-083A-47D1-83CC-6DBD2965901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15" cy="176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EE" w:rsidRDefault="009458D6" w:rsidP="00E256E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Les déplacements massifs </w:t>
      </w:r>
      <w:r w:rsidR="00C05A1B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observés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>des populations sans respect des mesures barrières font craindre d’importantes flambées de C</w:t>
      </w:r>
      <w:r w:rsidR="00C05A1B" w:rsidRPr="00D21AE6">
        <w:rPr>
          <w:rFonts w:ascii="Times New Roman" w:hAnsi="Times New Roman" w:cs="Times New Roman"/>
          <w:color w:val="000000"/>
          <w:sz w:val="24"/>
          <w:szCs w:val="24"/>
        </w:rPr>
        <w:t>OVID dans les prochains jours.</w:t>
      </w:r>
    </w:p>
    <w:p w:rsidR="00817EA4" w:rsidRDefault="00817EA4" w:rsidP="00817EA4">
      <w:pPr>
        <w:pStyle w:val="Paragraphedelist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56EE" w:rsidRPr="00E256EE" w:rsidRDefault="00E256EE" w:rsidP="00E256EE">
      <w:pPr>
        <w:pStyle w:val="Paragraphedelist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 wp14:anchorId="0CB12428" wp14:editId="02C4BCFB">
            <wp:extent cx="2435912" cy="1971675"/>
            <wp:effectExtent l="0" t="0" r="254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13" cy="197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EE" w:rsidRDefault="00E256EE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56EE" w:rsidRDefault="00E256EE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56EE" w:rsidRDefault="00E256EE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56EE" w:rsidRDefault="00E256EE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56EE" w:rsidRDefault="00E256EE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256EE" w:rsidSect="004153B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050EB" w:rsidRPr="00D21AE6" w:rsidRDefault="00F050EB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50EB" w:rsidRPr="00D21AE6" w:rsidRDefault="00F050EB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Plus de 232.443 habitants ont ainsi été contraints de se déplacer en prenant différentes directions comme indiqué sur la figure. </w:t>
      </w:r>
    </w:p>
    <w:p w:rsidR="00C05A1B" w:rsidRPr="00D21AE6" w:rsidRDefault="00C05A1B" w:rsidP="00D21A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05A1B" w:rsidRPr="00D21AE6" w:rsidRDefault="00C05A1B" w:rsidP="00D21AE6">
      <w:pPr>
        <w:tabs>
          <w:tab w:val="left" w:pos="3111"/>
        </w:tabs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1977BD06" wp14:editId="219B41C2">
            <wp:extent cx="5760720" cy="4593197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1B" w:rsidRPr="00D21AE6" w:rsidRDefault="00C05A1B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1 </w:t>
      </w:r>
      <w:r w:rsidRPr="00D21AE6">
        <w:rPr>
          <w:rFonts w:ascii="Times New Roman" w:hAnsi="Times New Roman" w:cs="Times New Roman"/>
          <w:i/>
          <w:iCs/>
          <w:sz w:val="24"/>
          <w:szCs w:val="24"/>
        </w:rPr>
        <w:t>: Mouvements des populations suite à l’éruption du volcan Nyiragongo du 22 mai 2021, Province du Nord Kivu, RDC</w:t>
      </w:r>
    </w:p>
    <w:p w:rsidR="00F609C3" w:rsidRPr="00D21AE6" w:rsidRDefault="00F609C3" w:rsidP="00D21AE6">
      <w:pPr>
        <w:tabs>
          <w:tab w:val="left" w:pos="36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E53" w:rsidRDefault="00D43E53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D43E53" w:rsidSect="004153B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A6257" w:rsidRPr="00D21AE6" w:rsidRDefault="00F050EB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lastRenderedPageBreak/>
        <w:t>Ces habitants se sont déplacées vers le Nord (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Lubero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Butembo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), le Sud (Saké,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Minova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Bukavu) et vers le Rwanda où elles vivent dans des églises, les sites de déplacés pour la plupart d'entre eux et le reste dans des familles d'accueil. </w:t>
      </w:r>
    </w:p>
    <w:p w:rsidR="00D43E53" w:rsidRDefault="00F050EB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Les résultats dans le tableau suivant indique</w:t>
      </w:r>
      <w:r w:rsidR="00817EA4">
        <w:rPr>
          <w:rFonts w:ascii="Times New Roman" w:hAnsi="Times New Roman" w:cs="Times New Roman"/>
          <w:color w:val="000000"/>
          <w:sz w:val="24"/>
          <w:szCs w:val="24"/>
        </w:rPr>
        <w:t>nt</w:t>
      </w:r>
      <w:r w:rsidR="000D0104">
        <w:rPr>
          <w:rFonts w:ascii="Times New Roman" w:hAnsi="Times New Roman" w:cs="Times New Roman"/>
          <w:color w:val="000000"/>
          <w:sz w:val="24"/>
          <w:szCs w:val="24"/>
        </w:rPr>
        <w:t xml:space="preserve"> que les milieux concerné</w:t>
      </w:r>
      <w:bookmarkStart w:id="0" w:name="_GoBack"/>
      <w:bookmarkEnd w:id="0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s par cette catastrophe sont divisées en 2 zones de santés : </w:t>
      </w:r>
    </w:p>
    <w:p w:rsidR="00D43E53" w:rsidRDefault="00F050EB" w:rsidP="00D43E5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E53">
        <w:rPr>
          <w:rFonts w:ascii="Times New Roman" w:hAnsi="Times New Roman" w:cs="Times New Roman"/>
          <w:color w:val="000000"/>
          <w:sz w:val="24"/>
          <w:szCs w:val="24"/>
        </w:rPr>
        <w:t xml:space="preserve">les ZS directement impactées </w:t>
      </w:r>
      <w:r w:rsidR="00D43E53">
        <w:rPr>
          <w:rFonts w:ascii="Times New Roman" w:hAnsi="Times New Roman" w:cs="Times New Roman"/>
          <w:color w:val="000000"/>
          <w:sz w:val="24"/>
          <w:szCs w:val="24"/>
        </w:rPr>
        <w:t xml:space="preserve">par la </w:t>
      </w:r>
      <w:r w:rsidR="00D43E53" w:rsidRPr="00D43E53">
        <w:rPr>
          <w:rFonts w:ascii="Times New Roman" w:hAnsi="Times New Roman" w:cs="Times New Roman"/>
          <w:color w:val="000000"/>
          <w:sz w:val="24"/>
          <w:szCs w:val="24"/>
        </w:rPr>
        <w:t xml:space="preserve">coulée des laves où les habitations et d’autres infrastructures ont été détruites (ZS de Nyiragongo) et </w:t>
      </w:r>
    </w:p>
    <w:p w:rsidR="00D43E53" w:rsidRPr="00D43E53" w:rsidRDefault="00D43E53" w:rsidP="00D43E5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E53">
        <w:rPr>
          <w:rFonts w:ascii="Times New Roman" w:hAnsi="Times New Roman" w:cs="Times New Roman"/>
          <w:color w:val="000000"/>
          <w:sz w:val="24"/>
          <w:szCs w:val="24"/>
        </w:rPr>
        <w:t>les ZS indirectement impactées où les populations</w:t>
      </w:r>
    </w:p>
    <w:p w:rsidR="00817EA4" w:rsidRPr="00D21AE6" w:rsidRDefault="00D43E53" w:rsidP="00817EA4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21AE6">
        <w:rPr>
          <w:rFonts w:ascii="Times New Roman" w:hAnsi="Times New Roman" w:cs="Times New Roman"/>
          <w:color w:val="000000"/>
          <w:sz w:val="24"/>
          <w:szCs w:val="24"/>
        </w:rPr>
        <w:lastRenderedPageBreak/>
        <w:t>se</w:t>
      </w:r>
      <w:proofErr w:type="gram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sont déplacées</w:t>
      </w:r>
      <w:r w:rsidRPr="00D43E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>de façon massive</w:t>
      </w:r>
      <w:r w:rsidRPr="00D43E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>et rapide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(pour le Nord Kivu : ZS de Goma, ZS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Karimsibi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ZS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ZS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Lubéro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ZS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Kirosthé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>-Saké</w:t>
      </w:r>
      <w:r w:rsidR="00817EA4" w:rsidRPr="00817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7EA4" w:rsidRPr="00D21AE6">
        <w:rPr>
          <w:rFonts w:ascii="Times New Roman" w:hAnsi="Times New Roman" w:cs="Times New Roman"/>
          <w:color w:val="000000"/>
          <w:sz w:val="24"/>
          <w:szCs w:val="24"/>
        </w:rPr>
        <w:t>et pour le Sud Kivu : ZS de Kalehe-</w:t>
      </w:r>
      <w:proofErr w:type="spellStart"/>
      <w:r w:rsidR="00817EA4" w:rsidRPr="00D21AE6">
        <w:rPr>
          <w:rFonts w:ascii="Times New Roman" w:hAnsi="Times New Roman" w:cs="Times New Roman"/>
          <w:color w:val="000000"/>
          <w:sz w:val="24"/>
          <w:szCs w:val="24"/>
        </w:rPr>
        <w:t>Minova</w:t>
      </w:r>
      <w:proofErr w:type="spellEnd"/>
      <w:r w:rsidR="00817EA4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D43E53" w:rsidRDefault="00D43E53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E53" w:rsidRDefault="00D43E53" w:rsidP="00D21AE6">
      <w:pPr>
        <w:autoSpaceDE w:val="0"/>
        <w:autoSpaceDN w:val="0"/>
        <w:adjustRightInd w:val="0"/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21CC2EE" wp14:editId="246EE055">
            <wp:extent cx="2655570" cy="1771369"/>
            <wp:effectExtent l="0" t="0" r="0" b="635"/>
            <wp:docPr id="7" name="Image 7" descr="G:\5701E3B4-D7C3-47F9-84C4-68F19B258D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5701E3B4-D7C3-47F9-84C4-68F19B258D9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7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E53" w:rsidRDefault="00D43E53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D43E53" w:rsidSect="00D43E53">
          <w:type w:val="continuous"/>
          <w:pgSz w:w="11906" w:h="16838"/>
          <w:pgMar w:top="1417" w:right="1417" w:bottom="993" w:left="1417" w:header="708" w:footer="708" w:gutter="0"/>
          <w:cols w:num="2" w:space="708"/>
          <w:docGrid w:linePitch="360"/>
        </w:sectPr>
      </w:pPr>
    </w:p>
    <w:p w:rsidR="00E57C16" w:rsidRPr="00D21AE6" w:rsidRDefault="00E57C16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7C16" w:rsidRPr="00D21AE6" w:rsidRDefault="00471124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Tableau2 : </w:t>
      </w:r>
      <w:r w:rsidR="00E57C16" w:rsidRPr="00D21A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Nombre de PDI par zone de concentration (01/06/2021) </w:t>
      </w:r>
    </w:p>
    <w:p w:rsidR="00704093" w:rsidRPr="00D21AE6" w:rsidRDefault="00704093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rameclaire-Accent4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04093" w:rsidRPr="00D21AE6" w:rsidTr="00E57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EAF1DD" w:themeFill="accent3" w:themeFillTint="33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Zone de concentration de saké</w:t>
            </w:r>
          </w:p>
        </w:tc>
        <w:tc>
          <w:tcPr>
            <w:tcW w:w="4606" w:type="dxa"/>
            <w:shd w:val="clear" w:color="auto" w:fill="EAF1DD" w:themeFill="accent3" w:themeFillTint="33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704093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ZS de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kirotshe</w:t>
            </w:r>
            <w:proofErr w:type="spellEnd"/>
          </w:p>
        </w:tc>
        <w:tc>
          <w:tcPr>
            <w:tcW w:w="4606" w:type="dxa"/>
            <w:shd w:val="clear" w:color="auto" w:fill="FFFFFF" w:themeFill="background1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62802</w:t>
            </w:r>
          </w:p>
        </w:tc>
      </w:tr>
      <w:tr w:rsidR="00704093" w:rsidRPr="00D21AE6" w:rsidTr="00704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606" w:type="dxa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62802</w:t>
            </w:r>
          </w:p>
        </w:tc>
      </w:tr>
      <w:tr w:rsidR="00704093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EAF1DD" w:themeFill="accent3" w:themeFillTint="33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Zone de concentration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Rutchuru</w:t>
            </w:r>
            <w:proofErr w:type="spellEnd"/>
          </w:p>
        </w:tc>
        <w:tc>
          <w:tcPr>
            <w:tcW w:w="4606" w:type="dxa"/>
            <w:shd w:val="clear" w:color="auto" w:fill="EAF1DD" w:themeFill="accent3" w:themeFillTint="33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4093" w:rsidRPr="00D21AE6" w:rsidTr="00704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ZS de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Rutchuru</w:t>
            </w:r>
            <w:proofErr w:type="spellEnd"/>
          </w:p>
        </w:tc>
        <w:tc>
          <w:tcPr>
            <w:tcW w:w="4606" w:type="dxa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52650</w:t>
            </w:r>
          </w:p>
        </w:tc>
      </w:tr>
      <w:tr w:rsidR="00704093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606" w:type="dxa"/>
            <w:shd w:val="clear" w:color="auto" w:fill="FFFFFF" w:themeFill="background1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52650</w:t>
            </w:r>
          </w:p>
        </w:tc>
      </w:tr>
      <w:tr w:rsidR="00704093" w:rsidRPr="00D21AE6" w:rsidTr="00E57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EAF1DD" w:themeFill="accent3" w:themeFillTint="33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Zone de concentration de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Lubero</w:t>
            </w:r>
            <w:proofErr w:type="spellEnd"/>
          </w:p>
        </w:tc>
        <w:tc>
          <w:tcPr>
            <w:tcW w:w="4606" w:type="dxa"/>
            <w:shd w:val="clear" w:color="auto" w:fill="EAF1DD" w:themeFill="accent3" w:themeFillTint="33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4093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ZS de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Kayna</w:t>
            </w:r>
            <w:proofErr w:type="spellEnd"/>
          </w:p>
        </w:tc>
        <w:tc>
          <w:tcPr>
            <w:tcW w:w="4606" w:type="dxa"/>
            <w:shd w:val="clear" w:color="auto" w:fill="FFFFFF" w:themeFill="background1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10555</w:t>
            </w:r>
          </w:p>
        </w:tc>
      </w:tr>
      <w:tr w:rsidR="00704093" w:rsidRPr="00D21AE6" w:rsidTr="00704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704093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606" w:type="dxa"/>
          </w:tcPr>
          <w:p w:rsidR="00704093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10555</w:t>
            </w:r>
          </w:p>
        </w:tc>
      </w:tr>
      <w:tr w:rsidR="00704093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EAF1DD" w:themeFill="accent3" w:themeFillTint="33"/>
          </w:tcPr>
          <w:p w:rsidR="00704093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Zone de concentration de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Minova</w:t>
            </w:r>
            <w:proofErr w:type="spellEnd"/>
          </w:p>
        </w:tc>
        <w:tc>
          <w:tcPr>
            <w:tcW w:w="4606" w:type="dxa"/>
            <w:shd w:val="clear" w:color="auto" w:fill="EAF1DD" w:themeFill="accent3" w:themeFillTint="33"/>
          </w:tcPr>
          <w:p w:rsidR="00704093" w:rsidRPr="00D21AE6" w:rsidRDefault="00704093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4FEC" w:rsidRPr="00D21AE6" w:rsidTr="00E57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ZS de Kalehe</w:t>
            </w:r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13473</w:t>
            </w:r>
          </w:p>
        </w:tc>
      </w:tr>
      <w:tr w:rsidR="00C34FEC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ZS de</w:t>
            </w:r>
            <w:r w:rsidR="00E036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Minova</w:t>
            </w:r>
            <w:proofErr w:type="spellEnd"/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53345</w:t>
            </w:r>
          </w:p>
        </w:tc>
      </w:tr>
      <w:tr w:rsidR="00C34FEC" w:rsidRPr="00D21AE6" w:rsidTr="00704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606" w:type="dxa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66818</w:t>
            </w:r>
          </w:p>
        </w:tc>
      </w:tr>
      <w:tr w:rsidR="00C34FEC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EAF1DD" w:themeFill="accent3" w:themeFillTint="33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Zone de concentration Bukavu</w:t>
            </w:r>
          </w:p>
        </w:tc>
        <w:tc>
          <w:tcPr>
            <w:tcW w:w="4606" w:type="dxa"/>
            <w:shd w:val="clear" w:color="auto" w:fill="EAF1DD" w:themeFill="accent3" w:themeFillTint="33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4FEC" w:rsidRPr="00D21AE6" w:rsidTr="00E57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ZS d’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Idjwi</w:t>
            </w:r>
            <w:proofErr w:type="spellEnd"/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8747</w:t>
            </w:r>
          </w:p>
        </w:tc>
      </w:tr>
      <w:tr w:rsidR="00C34FEC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ZS de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Kadutu</w:t>
            </w:r>
            <w:proofErr w:type="spellEnd"/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12669</w:t>
            </w:r>
          </w:p>
        </w:tc>
      </w:tr>
      <w:tr w:rsidR="00C34FEC" w:rsidRPr="00D21AE6" w:rsidTr="00E57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ZS de Katana</w:t>
            </w:r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</w:t>
            </w:r>
          </w:p>
        </w:tc>
      </w:tr>
      <w:tr w:rsidR="00C34FEC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ZS de Miti</w:t>
            </w:r>
            <w:r w:rsidR="00E57C16"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7C16"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Murhesa</w:t>
            </w:r>
            <w:proofErr w:type="spellEnd"/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3011</w:t>
            </w:r>
          </w:p>
        </w:tc>
      </w:tr>
      <w:tr w:rsidR="00C34FEC" w:rsidRPr="00D21AE6" w:rsidTr="00E57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ZS de </w:t>
            </w:r>
            <w:proofErr w:type="spell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Kabare</w:t>
            </w:r>
            <w:proofErr w:type="spellEnd"/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4224</w:t>
            </w:r>
          </w:p>
        </w:tc>
      </w:tr>
      <w:tr w:rsidR="00C34FEC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ZS de Ruzizi</w:t>
            </w:r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1879</w:t>
            </w:r>
          </w:p>
        </w:tc>
      </w:tr>
      <w:tr w:rsidR="00C34FEC" w:rsidRPr="00D21AE6" w:rsidTr="00E57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D21AE6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ZS </w:t>
            </w:r>
            <w:proofErr w:type="gramStart"/>
            <w:r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de</w:t>
            </w:r>
            <w:r w:rsidR="00C34FEC"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34FEC" w:rsidRPr="00D21A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Uvira</w:t>
            </w:r>
            <w:proofErr w:type="spellEnd"/>
            <w:proofErr w:type="gramEnd"/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E57C16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4758</w:t>
            </w:r>
          </w:p>
        </w:tc>
      </w:tr>
      <w:tr w:rsidR="00C34FEC" w:rsidRPr="00D21AE6" w:rsidTr="00E57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39608</w:t>
            </w:r>
          </w:p>
        </w:tc>
      </w:tr>
      <w:tr w:rsidR="00C34FEC" w:rsidRPr="00D21AE6" w:rsidTr="00E57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 total</w:t>
            </w:r>
          </w:p>
        </w:tc>
        <w:tc>
          <w:tcPr>
            <w:tcW w:w="4606" w:type="dxa"/>
            <w:shd w:val="clear" w:color="auto" w:fill="FFFFFF" w:themeFill="background1"/>
          </w:tcPr>
          <w:p w:rsidR="00C34FEC" w:rsidRPr="00D21AE6" w:rsidRDefault="00C34FEC" w:rsidP="00D21AE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2324433</w:t>
            </w:r>
          </w:p>
        </w:tc>
      </w:tr>
    </w:tbl>
    <w:p w:rsidR="00C05A1B" w:rsidRPr="00D21AE6" w:rsidRDefault="001E5D30" w:rsidP="00D21AE6">
      <w:pPr>
        <w:tabs>
          <w:tab w:val="left" w:pos="36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i/>
          <w:sz w:val="24"/>
          <w:szCs w:val="24"/>
        </w:rPr>
        <w:t>S</w:t>
      </w:r>
      <w:r w:rsidR="00471124" w:rsidRPr="00D21AE6">
        <w:rPr>
          <w:rFonts w:ascii="Times New Roman" w:hAnsi="Times New Roman" w:cs="Times New Roman"/>
          <w:i/>
          <w:sz w:val="24"/>
          <w:szCs w:val="24"/>
        </w:rPr>
        <w:t>ource </w:t>
      </w:r>
      <w:r w:rsidR="00471124" w:rsidRPr="00D21AE6">
        <w:rPr>
          <w:rFonts w:ascii="Times New Roman" w:hAnsi="Times New Roman" w:cs="Times New Roman"/>
          <w:sz w:val="24"/>
          <w:szCs w:val="24"/>
        </w:rPr>
        <w:t xml:space="preserve">: </w:t>
      </w:r>
      <w:r w:rsidRPr="00D21AE6">
        <w:rPr>
          <w:rFonts w:ascii="Times New Roman" w:hAnsi="Times New Roman" w:cs="Times New Roman"/>
          <w:sz w:val="24"/>
          <w:szCs w:val="24"/>
        </w:rPr>
        <w:t>OIM</w:t>
      </w:r>
    </w:p>
    <w:p w:rsidR="00F050EB" w:rsidRPr="00D21AE6" w:rsidRDefault="001E5D30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Avec les enquêtes faites et l</w:t>
      </w:r>
      <w:r w:rsidR="00F050EB" w:rsidRPr="00D21AE6">
        <w:rPr>
          <w:rFonts w:ascii="Times New Roman" w:hAnsi="Times New Roman" w:cs="Times New Roman"/>
          <w:sz w:val="24"/>
          <w:szCs w:val="24"/>
        </w:rPr>
        <w:t xml:space="preserve">es sources locales du bureau du groupement de </w:t>
      </w:r>
      <w:proofErr w:type="spellStart"/>
      <w:r w:rsidR="00F050EB" w:rsidRPr="00D21AE6">
        <w:rPr>
          <w:rFonts w:ascii="Times New Roman" w:hAnsi="Times New Roman" w:cs="Times New Roman"/>
          <w:sz w:val="24"/>
          <w:szCs w:val="24"/>
        </w:rPr>
        <w:t>M</w:t>
      </w:r>
      <w:r w:rsidRPr="00D21AE6">
        <w:rPr>
          <w:rFonts w:ascii="Times New Roman" w:hAnsi="Times New Roman" w:cs="Times New Roman"/>
          <w:sz w:val="24"/>
          <w:szCs w:val="24"/>
        </w:rPr>
        <w:t>unigi</w:t>
      </w:r>
      <w:proofErr w:type="spellEnd"/>
      <w:r w:rsidR="00F050EB" w:rsidRPr="00D21AE6">
        <w:rPr>
          <w:rFonts w:ascii="Times New Roman" w:hAnsi="Times New Roman" w:cs="Times New Roman"/>
          <w:sz w:val="24"/>
          <w:szCs w:val="24"/>
        </w:rPr>
        <w:t xml:space="preserve">, </w:t>
      </w:r>
      <w:r w:rsidRPr="00D21AE6">
        <w:rPr>
          <w:rFonts w:ascii="Times New Roman" w:hAnsi="Times New Roman" w:cs="Times New Roman"/>
          <w:sz w:val="24"/>
          <w:szCs w:val="24"/>
        </w:rPr>
        <w:t>les dommages enregistrés</w:t>
      </w:r>
      <w:r w:rsidR="00F050EB" w:rsidRPr="00D21AE6">
        <w:rPr>
          <w:rFonts w:ascii="Times New Roman" w:hAnsi="Times New Roman" w:cs="Times New Roman"/>
          <w:sz w:val="24"/>
          <w:szCs w:val="24"/>
        </w:rPr>
        <w:t xml:space="preserve"> sont reprises dans  les tableaux </w:t>
      </w:r>
      <w:r w:rsidRPr="00D21AE6">
        <w:rPr>
          <w:rFonts w:ascii="Times New Roman" w:hAnsi="Times New Roman" w:cs="Times New Roman"/>
          <w:sz w:val="24"/>
          <w:szCs w:val="24"/>
        </w:rPr>
        <w:t>suivant</w:t>
      </w:r>
      <w:r w:rsidR="00F050EB" w:rsidRPr="00D21AE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rameclaire-Accent1"/>
        <w:tblW w:w="9464" w:type="dxa"/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9A6257" w:rsidRPr="00D21AE6" w:rsidTr="009A6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92D050"/>
          </w:tcPr>
          <w:p w:rsidR="00A80237" w:rsidRPr="00D21AE6" w:rsidRDefault="00A8023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Dégâts</w:t>
            </w:r>
          </w:p>
        </w:tc>
        <w:tc>
          <w:tcPr>
            <w:tcW w:w="3402" w:type="dxa"/>
            <w:shd w:val="clear" w:color="auto" w:fill="92D050"/>
          </w:tcPr>
          <w:p w:rsidR="00A80237" w:rsidRPr="00D21AE6" w:rsidRDefault="00A80237" w:rsidP="00D21A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Nombre</w:t>
            </w:r>
          </w:p>
        </w:tc>
      </w:tr>
      <w:tr w:rsidR="009A6257" w:rsidRPr="00D21AE6" w:rsidTr="009A6257">
        <w:trPr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FFFFFF" w:themeFill="background1"/>
          </w:tcPr>
          <w:p w:rsidR="00A8023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Pertes en vies humaines causées par le volcan</w:t>
            </w:r>
          </w:p>
        </w:tc>
        <w:tc>
          <w:tcPr>
            <w:tcW w:w="3402" w:type="dxa"/>
            <w:shd w:val="clear" w:color="auto" w:fill="FFFFFF" w:themeFill="background1"/>
          </w:tcPr>
          <w:p w:rsidR="00A80237" w:rsidRPr="00D21AE6" w:rsidRDefault="009A6257" w:rsidP="00D21A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</w:tr>
      <w:tr w:rsidR="009A6257" w:rsidRPr="00D21AE6" w:rsidTr="009A6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EEECE1" w:themeFill="background2"/>
          </w:tcPr>
          <w:p w:rsidR="00A8023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Pertes en vies humaines causées accident</w:t>
            </w:r>
          </w:p>
        </w:tc>
        <w:tc>
          <w:tcPr>
            <w:tcW w:w="3402" w:type="dxa"/>
            <w:shd w:val="clear" w:color="auto" w:fill="EEECE1" w:themeFill="background2"/>
          </w:tcPr>
          <w:p w:rsidR="00A80237" w:rsidRPr="00D21AE6" w:rsidRDefault="009A6257" w:rsidP="00D21A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9A6257" w:rsidRPr="00D21AE6" w:rsidTr="009A6257">
        <w:trPr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FFFFFF" w:themeFill="background1"/>
          </w:tcPr>
          <w:p w:rsidR="00A8023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Pertes en vies humaines causées par balle en voulant évader</w:t>
            </w:r>
          </w:p>
        </w:tc>
        <w:tc>
          <w:tcPr>
            <w:tcW w:w="3402" w:type="dxa"/>
            <w:shd w:val="clear" w:color="auto" w:fill="FFFFFF" w:themeFill="background1"/>
          </w:tcPr>
          <w:p w:rsidR="00A80237" w:rsidRPr="00D21AE6" w:rsidRDefault="009A6257" w:rsidP="00D21A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9A6257" w:rsidRPr="00D21AE6" w:rsidTr="009A6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EEECE1" w:themeFill="background2"/>
          </w:tcPr>
          <w:p w:rsidR="00A8023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Pertes de vies humaines causées par asphyxie</w:t>
            </w:r>
          </w:p>
        </w:tc>
        <w:tc>
          <w:tcPr>
            <w:tcW w:w="3402" w:type="dxa"/>
            <w:shd w:val="clear" w:color="auto" w:fill="EEECE1" w:themeFill="background2"/>
          </w:tcPr>
          <w:p w:rsidR="00A80237" w:rsidRPr="00D21AE6" w:rsidRDefault="009A6257" w:rsidP="00D21A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9A6257" w:rsidRPr="00D21AE6" w:rsidTr="009A6257">
        <w:trPr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FFFFFF" w:themeFill="background1"/>
          </w:tcPr>
          <w:p w:rsidR="009A625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Maisons calcinées</w:t>
            </w:r>
          </w:p>
        </w:tc>
        <w:tc>
          <w:tcPr>
            <w:tcW w:w="3402" w:type="dxa"/>
            <w:shd w:val="clear" w:color="auto" w:fill="FFFFFF" w:themeFill="background1"/>
          </w:tcPr>
          <w:p w:rsidR="009A6257" w:rsidRPr="00D21AE6" w:rsidRDefault="009A6257" w:rsidP="00D21A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Plus de 3. 500</w:t>
            </w:r>
          </w:p>
        </w:tc>
      </w:tr>
      <w:tr w:rsidR="009A6257" w:rsidRPr="00D21AE6" w:rsidTr="009A6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EEECE1" w:themeFill="background2"/>
          </w:tcPr>
          <w:p w:rsidR="009A625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Toits emportés par les vents</w:t>
            </w:r>
          </w:p>
        </w:tc>
        <w:tc>
          <w:tcPr>
            <w:tcW w:w="3402" w:type="dxa"/>
            <w:shd w:val="clear" w:color="auto" w:fill="EEECE1" w:themeFill="background2"/>
          </w:tcPr>
          <w:p w:rsidR="009A6257" w:rsidRPr="00D21AE6" w:rsidRDefault="009A6257" w:rsidP="00D21A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</w:tr>
      <w:tr w:rsidR="009A6257" w:rsidRPr="00D21AE6" w:rsidTr="009A6257">
        <w:trPr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FFFFFF" w:themeFill="background1"/>
          </w:tcPr>
          <w:p w:rsidR="009A625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Ecoles détruites et calcinées</w:t>
            </w:r>
          </w:p>
        </w:tc>
        <w:tc>
          <w:tcPr>
            <w:tcW w:w="3402" w:type="dxa"/>
            <w:shd w:val="clear" w:color="auto" w:fill="FFFFFF" w:themeFill="background1"/>
          </w:tcPr>
          <w:p w:rsidR="009A6257" w:rsidRPr="00D21AE6" w:rsidRDefault="009A6257" w:rsidP="00D21A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9A6257" w:rsidRPr="00D21AE6" w:rsidTr="009A6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EEECE1" w:themeFill="background2"/>
          </w:tcPr>
          <w:p w:rsidR="009A6257" w:rsidRPr="00D21AE6" w:rsidRDefault="009A625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Eglises</w:t>
            </w:r>
          </w:p>
        </w:tc>
        <w:tc>
          <w:tcPr>
            <w:tcW w:w="3402" w:type="dxa"/>
            <w:shd w:val="clear" w:color="auto" w:fill="EEECE1" w:themeFill="background2"/>
          </w:tcPr>
          <w:p w:rsidR="009A6257" w:rsidRPr="00D21AE6" w:rsidRDefault="009A6257" w:rsidP="00D21A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9A6257" w:rsidRPr="00D21AE6" w:rsidTr="009A6257">
        <w:trPr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FFFFFF" w:themeFill="background1"/>
          </w:tcPr>
          <w:p w:rsidR="00A80237" w:rsidRPr="00D21AE6" w:rsidRDefault="00A8023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Hôtel</w:t>
            </w:r>
          </w:p>
        </w:tc>
        <w:tc>
          <w:tcPr>
            <w:tcW w:w="3402" w:type="dxa"/>
            <w:shd w:val="clear" w:color="auto" w:fill="FFFFFF" w:themeFill="background1"/>
          </w:tcPr>
          <w:p w:rsidR="00A80237" w:rsidRPr="00D21AE6" w:rsidRDefault="00A80237" w:rsidP="00D21A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A6257" w:rsidRPr="00D21AE6" w:rsidTr="009A6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EEECE1" w:themeFill="background2"/>
          </w:tcPr>
          <w:p w:rsidR="00A80237" w:rsidRPr="00D21AE6" w:rsidRDefault="00A8023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Réservoirs d’eau</w:t>
            </w:r>
          </w:p>
        </w:tc>
        <w:tc>
          <w:tcPr>
            <w:tcW w:w="3402" w:type="dxa"/>
            <w:shd w:val="clear" w:color="auto" w:fill="EEECE1" w:themeFill="background2"/>
          </w:tcPr>
          <w:p w:rsidR="00A80237" w:rsidRPr="00D21AE6" w:rsidRDefault="00A80237" w:rsidP="00D21A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9A6257" w:rsidRPr="00D21AE6" w:rsidTr="009A6257">
        <w:trPr>
          <w:trHeight w:hRule="exact"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FFFFFF" w:themeFill="background1"/>
          </w:tcPr>
          <w:p w:rsidR="00A80237" w:rsidRPr="00D21AE6" w:rsidRDefault="00A8023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Structures sanitaires</w:t>
            </w:r>
          </w:p>
        </w:tc>
        <w:tc>
          <w:tcPr>
            <w:tcW w:w="3402" w:type="dxa"/>
            <w:shd w:val="clear" w:color="auto" w:fill="FFFFFF" w:themeFill="background1"/>
          </w:tcPr>
          <w:p w:rsidR="00A80237" w:rsidRPr="00D21AE6" w:rsidRDefault="00A80237" w:rsidP="00D21A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9A6257" w:rsidRPr="00D21AE6" w:rsidTr="009A62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EEECE1" w:themeFill="background2"/>
          </w:tcPr>
          <w:p w:rsidR="00A80237" w:rsidRPr="00D21AE6" w:rsidRDefault="00A8023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Cas  des violences</w:t>
            </w:r>
          </w:p>
        </w:tc>
        <w:tc>
          <w:tcPr>
            <w:tcW w:w="3402" w:type="dxa"/>
            <w:shd w:val="clear" w:color="auto" w:fill="EEECE1" w:themeFill="background2"/>
          </w:tcPr>
          <w:p w:rsidR="00A80237" w:rsidRPr="00D21AE6" w:rsidRDefault="00A80237" w:rsidP="00D21A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Recherche en cours</w:t>
            </w:r>
          </w:p>
        </w:tc>
      </w:tr>
      <w:tr w:rsidR="009A6257" w:rsidRPr="00D21AE6" w:rsidTr="009A6257">
        <w:trPr>
          <w:trHeight w:hRule="exact"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62" w:type="dxa"/>
            <w:shd w:val="clear" w:color="auto" w:fill="FFFFFF" w:themeFill="background1"/>
          </w:tcPr>
          <w:p w:rsidR="00A80237" w:rsidRPr="00D21AE6" w:rsidRDefault="00A80237" w:rsidP="00D21AE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Coupure de la route Goma-</w:t>
            </w:r>
            <w:proofErr w:type="spellStart"/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Rutchuru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:rsidR="00A80237" w:rsidRPr="00D21AE6" w:rsidRDefault="00A80237" w:rsidP="00D21A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1A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kilomètres environ</w:t>
            </w:r>
          </w:p>
        </w:tc>
      </w:tr>
    </w:tbl>
    <w:p w:rsidR="00F050EB" w:rsidRPr="00D21AE6" w:rsidRDefault="009A6257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i/>
          <w:sz w:val="24"/>
          <w:szCs w:val="24"/>
        </w:rPr>
        <w:t>Source</w:t>
      </w:r>
      <w:r w:rsidR="00E03631">
        <w:rPr>
          <w:rFonts w:ascii="Times New Roman" w:hAnsi="Times New Roman" w:cs="Times New Roman"/>
          <w:sz w:val="24"/>
          <w:szCs w:val="24"/>
        </w:rPr>
        <w:t> : R</w:t>
      </w:r>
      <w:r w:rsidRPr="00D21AE6">
        <w:rPr>
          <w:rFonts w:ascii="Times New Roman" w:hAnsi="Times New Roman" w:cs="Times New Roman"/>
          <w:sz w:val="24"/>
          <w:szCs w:val="24"/>
        </w:rPr>
        <w:t>ésultats d’enquête faite par IHD</w:t>
      </w:r>
    </w:p>
    <w:p w:rsidR="00C05A1B" w:rsidRPr="00D21AE6" w:rsidRDefault="00F404D1" w:rsidP="00D21AE6">
      <w:pPr>
        <w:shd w:val="clear" w:color="auto" w:fill="FFFF00"/>
        <w:tabs>
          <w:tab w:val="left" w:pos="36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lastRenderedPageBreak/>
        <w:t>Organisation de la réponse</w:t>
      </w:r>
    </w:p>
    <w:p w:rsidR="00F404D1" w:rsidRPr="00D21AE6" w:rsidRDefault="00F404D1" w:rsidP="00D21AE6">
      <w:p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La réponse est coordonnée au niveau provincial par le Gouverneur Militaire de la province du Nord Kivu et au niveau national par leadership du gouvernement national à travers l'envoi rapide d'une forte équipe interministérielle pour soutenir la gestion de l'urgence dès le lendemain de l’éruption. </w:t>
      </w:r>
    </w:p>
    <w:p w:rsidR="00F404D1" w:rsidRPr="00D21AE6" w:rsidRDefault="00F404D1" w:rsidP="00D21AE6">
      <w:pPr>
        <w:autoSpaceDE w:val="0"/>
        <w:autoSpaceDN w:val="0"/>
        <w:adjustRightInd w:val="0"/>
        <w:spacing w:after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En date du  05 juin 2021, une visite du Premier Ministre accompagné des membres du gouvernement a été observée ainsi que celle du Coordonnateur humanitaire accompagné de l'Ambassadeur d'Allemagne en date du 2 au 4</w:t>
      </w:r>
      <w:r w:rsidR="002B152D">
        <w:rPr>
          <w:rFonts w:ascii="Times New Roman" w:hAnsi="Times New Roman" w:cs="Times New Roman"/>
          <w:color w:val="000000"/>
          <w:sz w:val="24"/>
          <w:szCs w:val="24"/>
        </w:rPr>
        <w:t xml:space="preserve"> juin 2021 pour rencontrer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les autorités provinciales et </w:t>
      </w:r>
      <w:r w:rsidR="002B152D">
        <w:rPr>
          <w:rFonts w:ascii="Times New Roman" w:hAnsi="Times New Roman" w:cs="Times New Roman"/>
          <w:color w:val="000000"/>
          <w:sz w:val="24"/>
          <w:szCs w:val="24"/>
        </w:rPr>
        <w:t xml:space="preserve">apporter un appui aux partenaires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actifs sur le terrain. </w:t>
      </w:r>
    </w:p>
    <w:p w:rsidR="00F404D1" w:rsidRPr="00D21AE6" w:rsidRDefault="00F404D1" w:rsidP="00D21AE6">
      <w:pPr>
        <w:tabs>
          <w:tab w:val="left" w:pos="36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744DB" w:rsidRPr="00D21AE6" w:rsidRDefault="007744DB" w:rsidP="00D21AE6">
      <w:pPr>
        <w:shd w:val="clear" w:color="auto" w:fill="FFFF00"/>
        <w:tabs>
          <w:tab w:val="left" w:pos="36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Des interventions faites par les organisations nationales et internationales partenaires</w:t>
      </w:r>
    </w:p>
    <w:p w:rsidR="007744DB" w:rsidRPr="00D21AE6" w:rsidRDefault="007744DB" w:rsidP="00D21AE6">
      <w:p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 xml:space="preserve">Plusieurs organisations partenaires se sont mobilisés dès le </w:t>
      </w:r>
      <w:r w:rsidR="0040177B" w:rsidRPr="00D21AE6">
        <w:rPr>
          <w:rFonts w:ascii="Times New Roman" w:hAnsi="Times New Roman" w:cs="Times New Roman"/>
          <w:sz w:val="24"/>
          <w:szCs w:val="24"/>
        </w:rPr>
        <w:t>début</w:t>
      </w:r>
      <w:r w:rsidRPr="00D21AE6">
        <w:rPr>
          <w:rFonts w:ascii="Times New Roman" w:hAnsi="Times New Roman" w:cs="Times New Roman"/>
          <w:sz w:val="24"/>
          <w:szCs w:val="24"/>
        </w:rPr>
        <w:t xml:space="preserve"> de l’</w:t>
      </w:r>
      <w:r w:rsidR="0040177B" w:rsidRPr="00D21AE6">
        <w:rPr>
          <w:rFonts w:ascii="Times New Roman" w:hAnsi="Times New Roman" w:cs="Times New Roman"/>
          <w:sz w:val="24"/>
          <w:szCs w:val="24"/>
        </w:rPr>
        <w:t>éruption</w:t>
      </w:r>
      <w:r w:rsidRPr="00D21AE6">
        <w:rPr>
          <w:rFonts w:ascii="Times New Roman" w:hAnsi="Times New Roman" w:cs="Times New Roman"/>
          <w:sz w:val="24"/>
          <w:szCs w:val="24"/>
        </w:rPr>
        <w:t xml:space="preserve"> en </w:t>
      </w:r>
      <w:r w:rsidR="0040177B" w:rsidRPr="00D21AE6">
        <w:rPr>
          <w:rFonts w:ascii="Times New Roman" w:hAnsi="Times New Roman" w:cs="Times New Roman"/>
          <w:sz w:val="24"/>
          <w:szCs w:val="24"/>
        </w:rPr>
        <w:t>fournissant</w:t>
      </w:r>
      <w:r w:rsidRPr="00D21AE6">
        <w:rPr>
          <w:rFonts w:ascii="Times New Roman" w:hAnsi="Times New Roman" w:cs="Times New Roman"/>
          <w:sz w:val="24"/>
          <w:szCs w:val="24"/>
        </w:rPr>
        <w:t xml:space="preserve"> des services d’urgences aux </w:t>
      </w:r>
      <w:r w:rsidR="0040177B" w:rsidRPr="00D21AE6">
        <w:rPr>
          <w:rFonts w:ascii="Times New Roman" w:hAnsi="Times New Roman" w:cs="Times New Roman"/>
          <w:sz w:val="24"/>
          <w:szCs w:val="24"/>
        </w:rPr>
        <w:t>déplacés dans des s</w:t>
      </w:r>
      <w:r w:rsidRPr="00D21AE6">
        <w:rPr>
          <w:rFonts w:ascii="Times New Roman" w:hAnsi="Times New Roman" w:cs="Times New Roman"/>
          <w:sz w:val="24"/>
          <w:szCs w:val="24"/>
        </w:rPr>
        <w:t>ites d’accueil ; nous citons :</w:t>
      </w:r>
    </w:p>
    <w:p w:rsidR="007744DB" w:rsidRPr="00D21AE6" w:rsidRDefault="007744DB" w:rsidP="00D21AE6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D21AE6">
        <w:rPr>
          <w:rFonts w:ascii="Times New Roman" w:hAnsi="Times New Roman" w:cs="Times New Roman"/>
          <w:b/>
        </w:rPr>
        <w:t xml:space="preserve">OMS  </w:t>
      </w:r>
    </w:p>
    <w:p w:rsidR="0040177B" w:rsidRPr="00D21AE6" w:rsidRDefault="007744D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Le personnel de la 12ème épidémie d'Ebola, de la lutte contre le COVID 19, de la lutte contre le choléra et autres personnels administratifs a été mobilisé pour soutenir la réponse contre les conséquences sanitaires de l'éruption</w:t>
      </w:r>
      <w:r w:rsidR="0040177B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volcanique ;</w:t>
      </w:r>
    </w:p>
    <w:p w:rsidR="007744DB" w:rsidRPr="00D21AE6" w:rsidRDefault="007744D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sz w:val="24"/>
          <w:szCs w:val="24"/>
        </w:rPr>
        <w:t>Les épidémiologistes de l’OMS ont été redéployés dans les différents sites hébergeant les déplacées (</w:t>
      </w:r>
      <w:proofErr w:type="spellStart"/>
      <w:r w:rsidRPr="00D21AE6">
        <w:rPr>
          <w:rFonts w:ascii="Times New Roman" w:hAnsi="Times New Roman" w:cs="Times New Roman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AE6">
        <w:rPr>
          <w:rFonts w:ascii="Times New Roman" w:hAnsi="Times New Roman" w:cs="Times New Roman"/>
          <w:sz w:val="24"/>
          <w:szCs w:val="24"/>
        </w:rPr>
        <w:t>Kirotshe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 xml:space="preserve">, Saké et </w:t>
      </w:r>
      <w:proofErr w:type="spellStart"/>
      <w:r w:rsidRPr="00D21AE6">
        <w:rPr>
          <w:rFonts w:ascii="Times New Roman" w:hAnsi="Times New Roman" w:cs="Times New Roman"/>
          <w:sz w:val="24"/>
          <w:szCs w:val="24"/>
        </w:rPr>
        <w:t>minova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>) et dans la ville de Goma pour renforcer la surveillance épidémiologique.</w:t>
      </w:r>
    </w:p>
    <w:p w:rsidR="0040177B" w:rsidRPr="00D21AE6" w:rsidRDefault="0040177B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77B" w:rsidRPr="00D21AE6" w:rsidRDefault="0040177B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77B" w:rsidRPr="00D21AE6" w:rsidRDefault="0040177B" w:rsidP="00D21AE6">
      <w:pPr>
        <w:autoSpaceDE w:val="0"/>
        <w:autoSpaceDN w:val="0"/>
        <w:adjustRightInd w:val="0"/>
        <w:spacing w:after="3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color w:val="000000"/>
          <w:sz w:val="24"/>
          <w:szCs w:val="24"/>
        </w:rPr>
        <w:t>UNICEF</w:t>
      </w:r>
    </w:p>
    <w:p w:rsidR="0040177B" w:rsidRPr="00D21AE6" w:rsidRDefault="0040177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Approvisionnement des populations en eau potable dans les zones de santé affectées (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Kirotche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-Saké,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Karisimbi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) ; </w:t>
      </w:r>
    </w:p>
    <w:p w:rsidR="0040177B" w:rsidRPr="00D21AE6" w:rsidRDefault="0040177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Activités communautaires de lutte contre le choléra dans la ville de Goma et à Saké; </w:t>
      </w:r>
    </w:p>
    <w:p w:rsidR="0040177B" w:rsidRPr="00D21AE6" w:rsidRDefault="0040177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15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Sensibilisation des populations sur la prévention des maladies à potentiel épidémique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77B" w:rsidRPr="00D21AE6" w:rsidRDefault="0040177B" w:rsidP="00D21AE6">
      <w:pPr>
        <w:pStyle w:val="Paragraphedelist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77B" w:rsidRPr="00D21AE6" w:rsidRDefault="00C35ECF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color w:val="000000"/>
          <w:sz w:val="24"/>
          <w:szCs w:val="24"/>
        </w:rPr>
        <w:t>SAVE THE CHILDREN</w:t>
      </w:r>
    </w:p>
    <w:p w:rsidR="0040177B" w:rsidRPr="00D21AE6" w:rsidRDefault="0040177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Donation des médicaments et intrants nutritionnels aux centres de santé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Kimoka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Kaduki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et HGR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Kirotshe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en Zone de santé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Kirotshe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> ;</w:t>
      </w:r>
    </w:p>
    <w:p w:rsidR="0040177B" w:rsidRPr="00D21AE6" w:rsidRDefault="0040177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Messages de sensibilisation sur les bonnes pratiques d’hygiène et la prévention des maladies d’origine hydrique (dont le cholera), la prévention des maladies infectieuses dont la Covid-19, les risques liés à l’éruption volcanique etc. (via un partenair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e local </w:t>
      </w:r>
      <w:proofErr w:type="spellStart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Umoja</w:t>
      </w:r>
      <w:proofErr w:type="spellEnd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In Action (</w:t>
      </w:r>
      <w:proofErr w:type="spellStart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UiA</w:t>
      </w:r>
      <w:proofErr w:type="spellEnd"/>
      <w:proofErr w:type="gramStart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) .</w:t>
      </w:r>
      <w:proofErr w:type="gramEnd"/>
    </w:p>
    <w:p w:rsidR="0040177B" w:rsidRPr="00D21AE6" w:rsidRDefault="0040177B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77B" w:rsidRPr="00D21AE6" w:rsidRDefault="0040177B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UNFPA </w:t>
      </w:r>
    </w:p>
    <w:p w:rsidR="0040177B" w:rsidRPr="00D21AE6" w:rsidRDefault="0040177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Dotation en kits SR à la ZS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Kirotshe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; </w:t>
      </w:r>
    </w:p>
    <w:p w:rsidR="009D0625" w:rsidRPr="00817EA4" w:rsidRDefault="0040177B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Début évaluation rapide au sein des formations sanitaires / aires de santé suivantes : Hôpital Général de Référence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CSR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Rubare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CS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Umoja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CS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Mabungo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CS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Kalengera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JOHANNITAIRE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nation de 3,675 </w:t>
      </w:r>
      <w:proofErr w:type="spellStart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Ringer</w:t>
      </w:r>
      <w:proofErr w:type="spellEnd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lactate à la ZS de </w:t>
      </w:r>
      <w:proofErr w:type="spellStart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Kirotshe</w:t>
      </w:r>
      <w:proofErr w:type="spellEnd"/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pour la réponse au cholé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625" w:rsidRPr="00D21AE6" w:rsidRDefault="009D0625" w:rsidP="00D21AE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21AE6">
        <w:rPr>
          <w:rFonts w:ascii="Times New Roman" w:hAnsi="Times New Roman" w:cs="Times New Roman"/>
          <w:b/>
          <w:bCs/>
        </w:rPr>
        <w:t xml:space="preserve">COSAMED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Sensibilisation sur l'hygiène grâce à ses canaux de routine (Radio RAO Fm)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 ;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0625" w:rsidRPr="00817EA4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Activités de recherche sur la gestion de cette crise et les leçons communautaires à tirer. </w:t>
      </w:r>
    </w:p>
    <w:p w:rsidR="009D0625" w:rsidRPr="00817EA4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IMA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- Renforcement des certaines zones en kit PEP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 ;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- 12.000 pièces de couvertures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IEDA Relief </w:t>
      </w:r>
    </w:p>
    <w:p w:rsidR="00C64429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Minova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: Appui en intrants pour traiter l'eau et kit de Dignité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4429" w:rsidRPr="00D21AE6" w:rsidRDefault="00C64429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color w:val="000000"/>
          <w:sz w:val="24"/>
          <w:szCs w:val="24"/>
        </w:rPr>
        <w:t>FDA</w:t>
      </w:r>
    </w:p>
    <w:p w:rsidR="00C64429" w:rsidRPr="00D21AE6" w:rsidRDefault="00C64429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Déploiement par leurs mobilier des déplacés de la ville de Goma vers la cité de saké et à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Minova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> ;</w:t>
      </w:r>
    </w:p>
    <w:p w:rsidR="009D0625" w:rsidRPr="00D21AE6" w:rsidRDefault="00C64429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Faciliter leur retour de la même cité de saké et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Minova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vers leurs domiciles à Goma.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ARDE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Mise en place de 8 sites de Chloration а Goma au Bord du lac Kivu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OIM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Appui en santé mentale ;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Cartographie de mouvement des populations avec 5 points d'entrée et 5 points de contrôle à mettre en place.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FRACARITA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Prise en charge des cas de psycho traumatisme au centre neuro psychiatrique de Goma;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Avec 60 nouveaux malades aprè</w:t>
      </w:r>
      <w:r w:rsidR="00587777" w:rsidRPr="00D21AE6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cette catastrophe.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MSF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Assure la gratuité des soins au centre de santé de Saké ; Appui au centre de traitement cholera de S</w:t>
      </w:r>
      <w:r w:rsidR="00C64429" w:rsidRPr="00D21AE6">
        <w:rPr>
          <w:rFonts w:ascii="Times New Roman" w:hAnsi="Times New Roman" w:cs="Times New Roman"/>
          <w:color w:val="000000"/>
          <w:sz w:val="24"/>
          <w:szCs w:val="24"/>
        </w:rPr>
        <w:t>aké. Chloration de l’eau à Saké ;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0625" w:rsidRPr="00D21AE6" w:rsidRDefault="009D0625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Assure la gratuité des soins à l’hôpital General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et dans 2 centres de santé de la zone de santé de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; </w:t>
      </w:r>
    </w:p>
    <w:p w:rsidR="009D0625" w:rsidRPr="00D21AE6" w:rsidRDefault="00C64429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9D0625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rise en charge des cas de violence basée sur le genre au Centre de Santé de Référence de Saké ; </w:t>
      </w:r>
    </w:p>
    <w:p w:rsidR="009D0625" w:rsidRDefault="00C64429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9D0625" w:rsidRPr="00D21AE6">
        <w:rPr>
          <w:rFonts w:ascii="Times New Roman" w:hAnsi="Times New Roman" w:cs="Times New Roman"/>
          <w:color w:val="000000"/>
          <w:sz w:val="24"/>
          <w:szCs w:val="24"/>
        </w:rPr>
        <w:t>romotion de la santé (choléra, COVID-19, hygiène)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625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0625" w:rsidRPr="00D21AE6" w:rsidRDefault="009D0625" w:rsidP="00D21A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625" w:rsidRPr="00D21AE6" w:rsidRDefault="00A42911" w:rsidP="00D21AE6">
      <w:pPr>
        <w:shd w:val="clear" w:color="auto" w:fill="FFFF0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b/>
          <w:bCs/>
          <w:sz w:val="24"/>
          <w:szCs w:val="24"/>
        </w:rPr>
        <w:t>Préoccupations en matière de santé publique et b</w:t>
      </w:r>
      <w:r w:rsidR="00587777" w:rsidRPr="00D21AE6">
        <w:rPr>
          <w:rFonts w:ascii="Times New Roman" w:hAnsi="Times New Roman" w:cs="Times New Roman"/>
          <w:b/>
          <w:bCs/>
          <w:sz w:val="24"/>
          <w:szCs w:val="24"/>
        </w:rPr>
        <w:t>esoins prioritaires</w:t>
      </w:r>
    </w:p>
    <w:p w:rsidR="00C35ECF" w:rsidRPr="00D21AE6" w:rsidRDefault="00C35ECF" w:rsidP="00D21AE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:rsidR="00A42911" w:rsidRPr="00D21AE6" w:rsidRDefault="00A42911" w:rsidP="00D21AE6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Risque d'épidémies de choléra (la province du Nord Kivu est endémique du choléra, Insuffisance d'approvisionnement en eau potable et faible nivea</w:t>
      </w:r>
      <w:r w:rsidR="00D806BB" w:rsidRPr="00D21AE6">
        <w:rPr>
          <w:rFonts w:ascii="Times New Roman" w:hAnsi="Times New Roman" w:cs="Times New Roman"/>
          <w:color w:val="000000"/>
          <w:sz w:val="24"/>
          <w:szCs w:val="24"/>
        </w:rPr>
        <w:t>u d'assainissement)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lastRenderedPageBreak/>
        <w:t>COVID-</w:t>
      </w:r>
      <w:r w:rsidR="00C35ECF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806BB" w:rsidRPr="00D21AE6">
        <w:rPr>
          <w:rFonts w:ascii="Times New Roman" w:hAnsi="Times New Roman" w:cs="Times New Roman"/>
          <w:sz w:val="24"/>
          <w:szCs w:val="24"/>
        </w:rPr>
        <w:t>L'installation de points d'eau chlorés pour limiter la propagation de l’épidémie du  choléra ;</w:t>
      </w:r>
    </w:p>
    <w:p w:rsidR="00C35ECF" w:rsidRPr="00D21AE6" w:rsidRDefault="00C64429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42911" w:rsidRPr="00D21AE6">
        <w:rPr>
          <w:rFonts w:ascii="Times New Roman" w:hAnsi="Times New Roman" w:cs="Times New Roman"/>
          <w:color w:val="000000"/>
          <w:sz w:val="24"/>
          <w:szCs w:val="24"/>
        </w:rPr>
        <w:t>erturbation sociale importante avec un risque élevé d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>e survenue des troubles mentaux</w:t>
      </w:r>
      <w:r w:rsidR="00A42911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35ECF" w:rsidRPr="00D21AE6">
        <w:rPr>
          <w:rFonts w:ascii="Times New Roman" w:hAnsi="Times New Roman" w:cs="Times New Roman"/>
          <w:sz w:val="24"/>
          <w:szCs w:val="24"/>
        </w:rPr>
        <w:t>Fourniture de premiers secours psychologiques et le soutien psychosocial aux personnes affectées ;</w:t>
      </w:r>
    </w:p>
    <w:p w:rsidR="00C35ECF" w:rsidRPr="00D21AE6" w:rsidRDefault="00C64429" w:rsidP="00D21AE6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35ECF" w:rsidRPr="00D21AE6">
        <w:rPr>
          <w:rFonts w:ascii="Times New Roman" w:hAnsi="Times New Roman" w:cs="Times New Roman"/>
          <w:color w:val="000000"/>
          <w:sz w:val="24"/>
          <w:szCs w:val="24"/>
        </w:rPr>
        <w:t>erte de biens matériels ménagers; assistance en articles</w:t>
      </w:r>
      <w:r w:rsidR="00C35ECF" w:rsidRPr="00D21AE6">
        <w:rPr>
          <w:rFonts w:ascii="Times New Roman" w:hAnsi="Times New Roman" w:cs="Times New Roman"/>
          <w:sz w:val="24"/>
          <w:szCs w:val="24"/>
        </w:rPr>
        <w:t xml:space="preserve"> ménagers de première nécessité ;</w:t>
      </w:r>
    </w:p>
    <w:p w:rsidR="00A42911" w:rsidRPr="00D21AE6" w:rsidRDefault="00C35ECF" w:rsidP="00D21AE6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Sécurisation  des  personnes  de  troisième  âge  et  celles  vivant  avec  handicap,  enfants  et femmes enceintes ;</w:t>
      </w:r>
    </w:p>
    <w:p w:rsidR="00A42911" w:rsidRPr="00D21AE6" w:rsidRDefault="00A42911" w:rsidP="00D21AE6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Risque de violence sexuelle, compte tenu de la promiscuité dans laquelle vivent les déplacés ; </w:t>
      </w:r>
      <w:r w:rsidRPr="00D21AE6">
        <w:rPr>
          <w:rFonts w:ascii="Times New Roman" w:hAnsi="Times New Roman" w:cs="Times New Roman"/>
          <w:sz w:val="24"/>
          <w:szCs w:val="24"/>
        </w:rPr>
        <w:t>La prise en charge holistique de cas des VBG, la vulgarisation du circuit de référencement de cas ;</w:t>
      </w:r>
    </w:p>
    <w:p w:rsidR="00A42911" w:rsidRPr="00D21AE6" w:rsidRDefault="00A42911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Conditions d'hébergement difficiles et manque de nourriture pour les populations déplacés ; </w:t>
      </w:r>
      <w:r w:rsidR="00D806BB" w:rsidRPr="00D21AE6">
        <w:rPr>
          <w:rFonts w:ascii="Times New Roman" w:hAnsi="Times New Roman" w:cs="Times New Roman"/>
          <w:sz w:val="24"/>
          <w:szCs w:val="24"/>
        </w:rPr>
        <w:t>construction des a</w:t>
      </w:r>
      <w:r w:rsidR="00D806BB" w:rsidRPr="00D21AE6">
        <w:rPr>
          <w:rFonts w:ascii="Times New Roman" w:hAnsi="Times New Roman" w:cs="Times New Roman"/>
          <w:color w:val="000000"/>
          <w:sz w:val="24"/>
          <w:szCs w:val="24"/>
        </w:rPr>
        <w:t>bris temporaires pour les fami</w:t>
      </w:r>
      <w:r w:rsidR="00D806BB" w:rsidRPr="00D21AE6">
        <w:rPr>
          <w:rFonts w:ascii="Times New Roman" w:hAnsi="Times New Roman" w:cs="Times New Roman"/>
          <w:sz w:val="24"/>
          <w:szCs w:val="24"/>
        </w:rPr>
        <w:t>lles dont les maisons ont été dé</w:t>
      </w:r>
      <w:r w:rsidR="00D806BB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truites </w:t>
      </w:r>
      <w:r w:rsidRPr="00D21AE6">
        <w:rPr>
          <w:rFonts w:ascii="Times New Roman" w:hAnsi="Times New Roman" w:cs="Times New Roman"/>
          <w:sz w:val="24"/>
          <w:szCs w:val="24"/>
        </w:rPr>
        <w:t>;</w:t>
      </w:r>
    </w:p>
    <w:p w:rsidR="00A42911" w:rsidRPr="00D21AE6" w:rsidRDefault="00A42911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Difficultés d'accès à l'eau potable, plus marquées à Goma (destruction du réservoir </w:t>
      </w:r>
      <w:r w:rsidR="005B15F3">
        <w:rPr>
          <w:rFonts w:ascii="Times New Roman" w:hAnsi="Times New Roman" w:cs="Times New Roman"/>
          <w:color w:val="000000"/>
          <w:sz w:val="24"/>
          <w:szCs w:val="24"/>
        </w:rPr>
        <w:t xml:space="preserve">et réseaux de distribution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d'eau par la lave), Saké (installations de production d'eau défectueuses avant la crise) et </w:t>
      </w:r>
      <w:proofErr w:type="spellStart"/>
      <w:r w:rsidRPr="00D21AE6">
        <w:rPr>
          <w:rFonts w:ascii="Times New Roman" w:hAnsi="Times New Roman" w:cs="Times New Roman"/>
          <w:color w:val="000000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r w:rsidR="00D806BB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besoin urgent </w:t>
      </w: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5ECF" w:rsidRPr="00D21AE6">
        <w:rPr>
          <w:rFonts w:ascii="Times New Roman" w:hAnsi="Times New Roman" w:cs="Times New Roman"/>
          <w:sz w:val="24"/>
          <w:szCs w:val="24"/>
        </w:rPr>
        <w:t xml:space="preserve">de fournir </w:t>
      </w:r>
      <w:r w:rsidR="00D806BB" w:rsidRPr="00D21AE6">
        <w:rPr>
          <w:rFonts w:ascii="Times New Roman" w:hAnsi="Times New Roman" w:cs="Times New Roman"/>
          <w:sz w:val="24"/>
          <w:szCs w:val="24"/>
        </w:rPr>
        <w:t xml:space="preserve"> l’eau potable. Réponse d’urgence en cours de la part de l’UNICEF qui fournit de l’eau aux populations affectées</w:t>
      </w:r>
      <w:r w:rsidR="00C35ECF" w:rsidRPr="00D21AE6">
        <w:rPr>
          <w:rFonts w:ascii="Times New Roman" w:hAnsi="Times New Roman" w:cs="Times New Roman"/>
          <w:sz w:val="24"/>
          <w:szCs w:val="24"/>
        </w:rPr>
        <w:t> ;</w:t>
      </w:r>
    </w:p>
    <w:p w:rsidR="00A42911" w:rsidRPr="00D21AE6" w:rsidRDefault="00A42911" w:rsidP="00D21AE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La continuité des services de soins de santé primaires dans les formations sanitaires (prise en charge gratuite des patients) ; </w:t>
      </w:r>
      <w:r w:rsidR="00D806BB" w:rsidRPr="00D21AE6">
        <w:rPr>
          <w:rFonts w:ascii="Times New Roman" w:hAnsi="Times New Roman" w:cs="Times New Roman"/>
          <w:sz w:val="24"/>
          <w:szCs w:val="24"/>
        </w:rPr>
        <w:t>L’appui en médicament et autres kits aux structures de santé ;</w:t>
      </w:r>
    </w:p>
    <w:p w:rsidR="00A42911" w:rsidRPr="00D21AE6" w:rsidRDefault="00A42911" w:rsidP="00D21AE6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Mise en place des mesures idoines pour la réouverture du trafic sur l'axe Goma-</w:t>
      </w:r>
      <w:proofErr w:type="spellStart"/>
      <w:r w:rsidRPr="00D21AE6">
        <w:rPr>
          <w:rFonts w:ascii="Times New Roman" w:hAnsi="Times New Roman" w:cs="Times New Roman"/>
          <w:sz w:val="24"/>
          <w:szCs w:val="24"/>
        </w:rPr>
        <w:t>Rutshuru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 xml:space="preserve"> qui a été coupé par la lave à </w:t>
      </w:r>
      <w:proofErr w:type="spellStart"/>
      <w:r w:rsidRPr="00D21AE6">
        <w:rPr>
          <w:rFonts w:ascii="Times New Roman" w:hAnsi="Times New Roman" w:cs="Times New Roman"/>
          <w:sz w:val="24"/>
          <w:szCs w:val="24"/>
        </w:rPr>
        <w:t>Kibati</w:t>
      </w:r>
      <w:proofErr w:type="spellEnd"/>
      <w:r w:rsidRPr="00D21AE6">
        <w:rPr>
          <w:rFonts w:ascii="Times New Roman" w:hAnsi="Times New Roman" w:cs="Times New Roman"/>
          <w:sz w:val="24"/>
          <w:szCs w:val="24"/>
        </w:rPr>
        <w:t xml:space="preserve"> afin de permettre l'écoulement des produits de première nécessité dans la zone en crise qui impacterait négativement sur le</w:t>
      </w:r>
      <w:r w:rsidR="00C35ECF" w:rsidRPr="00D21AE6">
        <w:rPr>
          <w:rFonts w:ascii="Times New Roman" w:hAnsi="Times New Roman" w:cs="Times New Roman"/>
          <w:sz w:val="24"/>
          <w:szCs w:val="24"/>
        </w:rPr>
        <w:t xml:space="preserve"> prix des denrées sur le marché.</w:t>
      </w:r>
    </w:p>
    <w:p w:rsidR="00D26922" w:rsidRPr="00D21AE6" w:rsidRDefault="00C64429" w:rsidP="00D21AE6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26922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erte des  maisons parties en fumée ; </w:t>
      </w:r>
      <w:r w:rsidR="00D26922" w:rsidRPr="00D21AE6">
        <w:rPr>
          <w:rFonts w:ascii="Times New Roman" w:hAnsi="Times New Roman" w:cs="Times New Roman"/>
          <w:sz w:val="24"/>
          <w:szCs w:val="24"/>
        </w:rPr>
        <w:t>Faire la cartographie participative des propriétés foncières couvertes par les laves et accompagner la médiation des conflits fonciers</w:t>
      </w:r>
    </w:p>
    <w:p w:rsidR="0040177B" w:rsidRPr="00D21AE6" w:rsidRDefault="00033CE9" w:rsidP="00D21AE6">
      <w:pPr>
        <w:shd w:val="clear" w:color="auto" w:fill="FFFF0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AE6">
        <w:rPr>
          <w:rFonts w:ascii="Times New Roman" w:hAnsi="Times New Roman" w:cs="Times New Roman"/>
          <w:color w:val="000000"/>
          <w:sz w:val="24"/>
          <w:szCs w:val="24"/>
        </w:rPr>
        <w:t>Conclusion</w:t>
      </w:r>
    </w:p>
    <w:p w:rsidR="00033CE9" w:rsidRPr="00D21AE6" w:rsidRDefault="00033CE9" w:rsidP="00D21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44DB" w:rsidRPr="00D21AE6" w:rsidRDefault="00033CE9" w:rsidP="00D21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I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nitiatives </w:t>
      </w:r>
      <w:r w:rsidRPr="00D21AE6">
        <w:rPr>
          <w:rFonts w:ascii="Times New Roman" w:hAnsi="Times New Roman" w:cs="Times New Roman"/>
          <w:sz w:val="24"/>
          <w:szCs w:val="24"/>
        </w:rPr>
        <w:t>H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umanitaires pour les </w:t>
      </w:r>
      <w:r w:rsidRPr="00D21AE6">
        <w:rPr>
          <w:rFonts w:ascii="Times New Roman" w:hAnsi="Times New Roman" w:cs="Times New Roman"/>
          <w:sz w:val="24"/>
          <w:szCs w:val="24"/>
        </w:rPr>
        <w:t>D</w:t>
      </w:r>
      <w:r w:rsidR="007317A1" w:rsidRPr="00D21AE6">
        <w:rPr>
          <w:rFonts w:ascii="Times New Roman" w:hAnsi="Times New Roman" w:cs="Times New Roman"/>
          <w:sz w:val="24"/>
          <w:szCs w:val="24"/>
        </w:rPr>
        <w:t>émunis (IHD)</w:t>
      </w:r>
      <w:r w:rsidRPr="00D21AE6">
        <w:rPr>
          <w:rFonts w:ascii="Times New Roman" w:hAnsi="Times New Roman" w:cs="Times New Roman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sz w:val="24"/>
          <w:szCs w:val="24"/>
        </w:rPr>
        <w:t>veut</w:t>
      </w:r>
      <w:r w:rsidRPr="00D21AE6">
        <w:rPr>
          <w:rFonts w:ascii="Times New Roman" w:hAnsi="Times New Roman" w:cs="Times New Roman"/>
          <w:sz w:val="24"/>
          <w:szCs w:val="24"/>
        </w:rPr>
        <w:t xml:space="preserve"> mettre à la portée de la population de partout ailleurs et  de ses partenaires une information plus détaillée </w:t>
      </w:r>
      <w:r w:rsidR="009A3E5A" w:rsidRPr="00D21AE6">
        <w:rPr>
          <w:rFonts w:ascii="Times New Roman" w:hAnsi="Times New Roman" w:cs="Times New Roman"/>
          <w:sz w:val="24"/>
          <w:szCs w:val="24"/>
        </w:rPr>
        <w:t>issue d’</w:t>
      </w:r>
      <w:r w:rsidR="00750595">
        <w:rPr>
          <w:rFonts w:ascii="Times New Roman" w:hAnsi="Times New Roman" w:cs="Times New Roman"/>
          <w:sz w:val="24"/>
          <w:szCs w:val="24"/>
        </w:rPr>
        <w:t>une enquête effectuée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 pour une période allant du  25 mai au 04 juin 2021, sur</w:t>
      </w:r>
      <w:r w:rsidRPr="00D21AE6">
        <w:rPr>
          <w:rFonts w:ascii="Times New Roman" w:hAnsi="Times New Roman" w:cs="Times New Roman"/>
          <w:sz w:val="24"/>
          <w:szCs w:val="24"/>
        </w:rPr>
        <w:t xml:space="preserve"> la situation des catastrophes 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naturelles </w:t>
      </w:r>
      <w:r w:rsidRPr="00D21AE6">
        <w:rPr>
          <w:rFonts w:ascii="Times New Roman" w:hAnsi="Times New Roman" w:cs="Times New Roman"/>
          <w:sz w:val="24"/>
          <w:szCs w:val="24"/>
        </w:rPr>
        <w:t xml:space="preserve">survenues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dans</w:t>
      </w:r>
      <w:r w:rsidR="007317A1" w:rsidRPr="00D21AE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rrit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ir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="007317A1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Nyiragongo</w:t>
      </w:r>
      <w:r w:rsidR="007317A1" w:rsidRPr="00D21AE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7317A1" w:rsidRPr="00D21AE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dans</w:t>
      </w:r>
      <w:r w:rsidR="007317A1"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7317A1" w:rsidRPr="00D21AE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ill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="007317A1" w:rsidRPr="00D21AE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Go</w:t>
      </w:r>
      <w:r w:rsidR="007317A1"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 en province du Nord-Kivu</w:t>
      </w:r>
      <w:r w:rsidRPr="00D21AE6">
        <w:rPr>
          <w:rFonts w:ascii="Times New Roman" w:hAnsi="Times New Roman" w:cs="Times New Roman"/>
          <w:sz w:val="24"/>
          <w:szCs w:val="24"/>
        </w:rPr>
        <w:t xml:space="preserve"> samedi le 22 mai lors de l’éruption volcanique du volcan Nyiragongo ainsi que les action</w:t>
      </w:r>
      <w:r w:rsidR="00750595">
        <w:rPr>
          <w:rFonts w:ascii="Times New Roman" w:hAnsi="Times New Roman" w:cs="Times New Roman"/>
          <w:sz w:val="24"/>
          <w:szCs w:val="24"/>
        </w:rPr>
        <w:t>s</w:t>
      </w:r>
      <w:r w:rsidRPr="00D21AE6">
        <w:rPr>
          <w:rFonts w:ascii="Times New Roman" w:hAnsi="Times New Roman" w:cs="Times New Roman"/>
          <w:sz w:val="24"/>
          <w:szCs w:val="24"/>
        </w:rPr>
        <w:t xml:space="preserve"> prioritaire</w:t>
      </w:r>
      <w:r w:rsidR="00750595">
        <w:rPr>
          <w:rFonts w:ascii="Times New Roman" w:hAnsi="Times New Roman" w:cs="Times New Roman"/>
          <w:sz w:val="24"/>
          <w:szCs w:val="24"/>
        </w:rPr>
        <w:t>s</w:t>
      </w:r>
      <w:r w:rsidRPr="00D21AE6">
        <w:rPr>
          <w:rFonts w:ascii="Times New Roman" w:hAnsi="Times New Roman" w:cs="Times New Roman"/>
          <w:sz w:val="24"/>
          <w:szCs w:val="24"/>
        </w:rPr>
        <w:t xml:space="preserve"> qui demande</w:t>
      </w:r>
      <w:r w:rsidR="00750595">
        <w:rPr>
          <w:rFonts w:ascii="Times New Roman" w:hAnsi="Times New Roman" w:cs="Times New Roman"/>
          <w:sz w:val="24"/>
          <w:szCs w:val="24"/>
        </w:rPr>
        <w:t>nt un criant soutien</w:t>
      </w:r>
      <w:r w:rsidRPr="00D21AE6">
        <w:rPr>
          <w:rFonts w:ascii="Times New Roman" w:hAnsi="Times New Roman" w:cs="Times New Roman"/>
          <w:sz w:val="24"/>
          <w:szCs w:val="24"/>
        </w:rPr>
        <w:t xml:space="preserve"> et accompagnement pour la population 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en </w:t>
      </w:r>
      <w:r w:rsidR="00750595">
        <w:rPr>
          <w:rFonts w:ascii="Times New Roman" w:hAnsi="Times New Roman" w:cs="Times New Roman"/>
          <w:sz w:val="24"/>
          <w:szCs w:val="24"/>
        </w:rPr>
        <w:t>général</w:t>
      </w:r>
      <w:r w:rsidRPr="00D21AE6">
        <w:rPr>
          <w:rFonts w:ascii="Times New Roman" w:hAnsi="Times New Roman" w:cs="Times New Roman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rrit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ir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="007317A1" w:rsidRPr="00D21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Nyiragongo</w:t>
      </w:r>
      <w:r w:rsidR="007317A1" w:rsidRPr="00D21AE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7317A1" w:rsidRPr="00D21AE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dans</w:t>
      </w:r>
      <w:r w:rsidR="007317A1"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7317A1" w:rsidRPr="00D21AE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7317A1" w:rsidRPr="00D21AE6">
        <w:rPr>
          <w:rFonts w:ascii="Times New Roman" w:hAnsi="Times New Roman" w:cs="Times New Roman"/>
          <w:color w:val="000000"/>
          <w:spacing w:val="1"/>
          <w:sz w:val="24"/>
          <w:szCs w:val="24"/>
        </w:rPr>
        <w:t>ill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="007317A1" w:rsidRPr="00D21AE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de</w:t>
      </w:r>
      <w:r w:rsidR="007317A1" w:rsidRPr="00D21AE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Go</w:t>
      </w:r>
      <w:r w:rsidR="007317A1" w:rsidRPr="00D21AE6">
        <w:rPr>
          <w:rFonts w:ascii="Times New Roman" w:hAnsi="Times New Roman" w:cs="Times New Roman"/>
          <w:color w:val="000000"/>
          <w:spacing w:val="3"/>
          <w:sz w:val="24"/>
          <w:szCs w:val="24"/>
        </w:rPr>
        <w:t>m</w:t>
      </w:r>
      <w:r w:rsidR="007317A1" w:rsidRPr="00D21AE6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 </w:t>
      </w:r>
      <w:r w:rsidRPr="00D21AE6">
        <w:rPr>
          <w:rFonts w:ascii="Times New Roman" w:hAnsi="Times New Roman" w:cs="Times New Roman"/>
          <w:sz w:val="24"/>
          <w:szCs w:val="24"/>
        </w:rPr>
        <w:t>mais plus particulièrement des personnes directement touchées</w:t>
      </w:r>
      <w:r w:rsidR="007317A1" w:rsidRPr="00D21AE6">
        <w:rPr>
          <w:rFonts w:ascii="Times New Roman" w:hAnsi="Times New Roman" w:cs="Times New Roman"/>
          <w:sz w:val="24"/>
          <w:szCs w:val="24"/>
        </w:rPr>
        <w:t xml:space="preserve"> de ces milieux</w:t>
      </w:r>
      <w:r w:rsidRPr="00D21AE6">
        <w:rPr>
          <w:rFonts w:ascii="Times New Roman" w:hAnsi="Times New Roman" w:cs="Times New Roman"/>
          <w:sz w:val="24"/>
          <w:szCs w:val="24"/>
        </w:rPr>
        <w:t>.</w:t>
      </w:r>
    </w:p>
    <w:p w:rsidR="00252C73" w:rsidRPr="00D21AE6" w:rsidRDefault="00252C73" w:rsidP="00D21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2C73" w:rsidRPr="00D21AE6" w:rsidRDefault="00252C73" w:rsidP="00D21AE6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Pour IHD Nord-Kivu,</w:t>
      </w:r>
    </w:p>
    <w:p w:rsidR="00252C73" w:rsidRPr="00D21AE6" w:rsidRDefault="00252C73" w:rsidP="00D21AE6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21AE6">
        <w:rPr>
          <w:rFonts w:ascii="Times New Roman" w:hAnsi="Times New Roman" w:cs="Times New Roman"/>
          <w:sz w:val="24"/>
          <w:szCs w:val="24"/>
        </w:rPr>
        <w:t>Lydie NECHI ASHUZA</w:t>
      </w:r>
    </w:p>
    <w:p w:rsidR="00252C73" w:rsidRPr="00D21AE6" w:rsidRDefault="00252C73" w:rsidP="00D21AE6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1AE6">
        <w:rPr>
          <w:rFonts w:ascii="Times New Roman" w:hAnsi="Times New Roman" w:cs="Times New Roman"/>
          <w:sz w:val="24"/>
          <w:szCs w:val="24"/>
          <w:u w:val="single"/>
        </w:rPr>
        <w:t>Coordonnatrice provinciale</w:t>
      </w:r>
    </w:p>
    <w:sectPr w:rsidR="00252C73" w:rsidRPr="00D21AE6" w:rsidSect="004153B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B49" w:rsidRDefault="00F55B49" w:rsidP="00E03631">
      <w:pPr>
        <w:spacing w:after="0" w:line="240" w:lineRule="auto"/>
      </w:pPr>
      <w:r>
        <w:separator/>
      </w:r>
    </w:p>
  </w:endnote>
  <w:endnote w:type="continuationSeparator" w:id="0">
    <w:p w:rsidR="00F55B49" w:rsidRDefault="00F55B49" w:rsidP="00E0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Condensed">
    <w:altName w:val="Segoe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B49" w:rsidRDefault="00F55B49" w:rsidP="00E03631">
      <w:pPr>
        <w:spacing w:after="0" w:line="240" w:lineRule="auto"/>
      </w:pPr>
      <w:r>
        <w:separator/>
      </w:r>
    </w:p>
  </w:footnote>
  <w:footnote w:type="continuationSeparator" w:id="0">
    <w:p w:rsidR="00F55B49" w:rsidRDefault="00F55B49" w:rsidP="00E0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456B89"/>
    <w:multiLevelType w:val="hybridMultilevel"/>
    <w:tmpl w:val="CBFABAB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EB221EF"/>
    <w:multiLevelType w:val="hybridMultilevel"/>
    <w:tmpl w:val="3BEC2A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ADBD7BF"/>
    <w:multiLevelType w:val="hybridMultilevel"/>
    <w:tmpl w:val="D51AC7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96D548E"/>
    <w:multiLevelType w:val="hybridMultilevel"/>
    <w:tmpl w:val="063422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A4C18B5"/>
    <w:multiLevelType w:val="hybridMultilevel"/>
    <w:tmpl w:val="15827EF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C5216E"/>
    <w:multiLevelType w:val="hybridMultilevel"/>
    <w:tmpl w:val="766953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70B83FB"/>
    <w:multiLevelType w:val="hybridMultilevel"/>
    <w:tmpl w:val="CB72675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80041CF"/>
    <w:multiLevelType w:val="hybridMultilevel"/>
    <w:tmpl w:val="10D1E3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AB6112F"/>
    <w:multiLevelType w:val="hybridMultilevel"/>
    <w:tmpl w:val="0812EA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6D26980"/>
    <w:multiLevelType w:val="hybridMultilevel"/>
    <w:tmpl w:val="6C6861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412151"/>
    <w:multiLevelType w:val="hybridMultilevel"/>
    <w:tmpl w:val="493CDA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94698"/>
    <w:multiLevelType w:val="hybridMultilevel"/>
    <w:tmpl w:val="6A6E84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D85202F"/>
    <w:multiLevelType w:val="hybridMultilevel"/>
    <w:tmpl w:val="2EB2D59C"/>
    <w:lvl w:ilvl="0" w:tplc="3DC4E2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495D44"/>
    <w:multiLevelType w:val="hybridMultilevel"/>
    <w:tmpl w:val="CCAB19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245261D"/>
    <w:multiLevelType w:val="hybridMultilevel"/>
    <w:tmpl w:val="7FDD86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42D35B0"/>
    <w:multiLevelType w:val="hybridMultilevel"/>
    <w:tmpl w:val="2A00C8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53FD4"/>
    <w:multiLevelType w:val="hybridMultilevel"/>
    <w:tmpl w:val="2D289C8A"/>
    <w:lvl w:ilvl="0" w:tplc="6126749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13"/>
  </w:num>
  <w:num w:numId="12">
    <w:abstractNumId w:val="8"/>
  </w:num>
  <w:num w:numId="13">
    <w:abstractNumId w:val="4"/>
  </w:num>
  <w:num w:numId="14">
    <w:abstractNumId w:val="11"/>
  </w:num>
  <w:num w:numId="15">
    <w:abstractNumId w:val="14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9B"/>
    <w:rsid w:val="00021561"/>
    <w:rsid w:val="00033CE9"/>
    <w:rsid w:val="000D0104"/>
    <w:rsid w:val="001224BF"/>
    <w:rsid w:val="00147295"/>
    <w:rsid w:val="001E5D30"/>
    <w:rsid w:val="00252C73"/>
    <w:rsid w:val="002B152D"/>
    <w:rsid w:val="002C215C"/>
    <w:rsid w:val="002F6898"/>
    <w:rsid w:val="0038559B"/>
    <w:rsid w:val="0040177B"/>
    <w:rsid w:val="004132EA"/>
    <w:rsid w:val="004153B8"/>
    <w:rsid w:val="0042424D"/>
    <w:rsid w:val="00471124"/>
    <w:rsid w:val="00475C8A"/>
    <w:rsid w:val="00506310"/>
    <w:rsid w:val="0057576E"/>
    <w:rsid w:val="00587777"/>
    <w:rsid w:val="005B15F3"/>
    <w:rsid w:val="0060208C"/>
    <w:rsid w:val="00643C0A"/>
    <w:rsid w:val="00704093"/>
    <w:rsid w:val="007317A1"/>
    <w:rsid w:val="00750595"/>
    <w:rsid w:val="007744DB"/>
    <w:rsid w:val="007C711B"/>
    <w:rsid w:val="00817EA4"/>
    <w:rsid w:val="00930146"/>
    <w:rsid w:val="009458D6"/>
    <w:rsid w:val="009A3E5A"/>
    <w:rsid w:val="009A6257"/>
    <w:rsid w:val="009D0625"/>
    <w:rsid w:val="00A42911"/>
    <w:rsid w:val="00A80237"/>
    <w:rsid w:val="00BE4882"/>
    <w:rsid w:val="00C05A1B"/>
    <w:rsid w:val="00C1035F"/>
    <w:rsid w:val="00C34FEC"/>
    <w:rsid w:val="00C35ECF"/>
    <w:rsid w:val="00C475E8"/>
    <w:rsid w:val="00C64429"/>
    <w:rsid w:val="00D21AE6"/>
    <w:rsid w:val="00D26922"/>
    <w:rsid w:val="00D43E53"/>
    <w:rsid w:val="00D806BB"/>
    <w:rsid w:val="00E03631"/>
    <w:rsid w:val="00E256EE"/>
    <w:rsid w:val="00E333D3"/>
    <w:rsid w:val="00E57C16"/>
    <w:rsid w:val="00EE169B"/>
    <w:rsid w:val="00F050EB"/>
    <w:rsid w:val="00F078B4"/>
    <w:rsid w:val="00F404D1"/>
    <w:rsid w:val="00F53C9E"/>
    <w:rsid w:val="00F55B49"/>
    <w:rsid w:val="00F609C3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559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559B"/>
    <w:pPr>
      <w:autoSpaceDE w:val="0"/>
      <w:autoSpaceDN w:val="0"/>
      <w:adjustRightInd w:val="0"/>
      <w:spacing w:after="0" w:line="240" w:lineRule="auto"/>
    </w:pPr>
    <w:rPr>
      <w:rFonts w:ascii="Segoe Condensed" w:hAnsi="Segoe Condensed" w:cs="Segoe Condensed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06310"/>
    <w:pPr>
      <w:ind w:left="720"/>
      <w:contextualSpacing/>
    </w:pPr>
  </w:style>
  <w:style w:type="table" w:styleId="Grilledutableau">
    <w:name w:val="Table Grid"/>
    <w:basedOn w:val="TableauNormal"/>
    <w:uiPriority w:val="59"/>
    <w:rsid w:val="00C05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70409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3">
    <w:name w:val="Light Shading Accent 3"/>
    <w:basedOn w:val="TableauNormal"/>
    <w:uiPriority w:val="60"/>
    <w:rsid w:val="001E5D3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1">
    <w:name w:val="Light Shading Accent 1"/>
    <w:basedOn w:val="TableauNormal"/>
    <w:uiPriority w:val="60"/>
    <w:rsid w:val="009A62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E0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3631"/>
  </w:style>
  <w:style w:type="paragraph" w:styleId="Pieddepage">
    <w:name w:val="footer"/>
    <w:basedOn w:val="Normal"/>
    <w:link w:val="PieddepageCar"/>
    <w:uiPriority w:val="99"/>
    <w:unhideWhenUsed/>
    <w:rsid w:val="00E0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3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559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559B"/>
    <w:pPr>
      <w:autoSpaceDE w:val="0"/>
      <w:autoSpaceDN w:val="0"/>
      <w:adjustRightInd w:val="0"/>
      <w:spacing w:after="0" w:line="240" w:lineRule="auto"/>
    </w:pPr>
    <w:rPr>
      <w:rFonts w:ascii="Segoe Condensed" w:hAnsi="Segoe Condensed" w:cs="Segoe Condensed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06310"/>
    <w:pPr>
      <w:ind w:left="720"/>
      <w:contextualSpacing/>
    </w:pPr>
  </w:style>
  <w:style w:type="table" w:styleId="Grilledutableau">
    <w:name w:val="Table Grid"/>
    <w:basedOn w:val="TableauNormal"/>
    <w:uiPriority w:val="59"/>
    <w:rsid w:val="00C05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70409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3">
    <w:name w:val="Light Shading Accent 3"/>
    <w:basedOn w:val="TableauNormal"/>
    <w:uiPriority w:val="60"/>
    <w:rsid w:val="001E5D3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1">
    <w:name w:val="Light Shading Accent 1"/>
    <w:basedOn w:val="TableauNormal"/>
    <w:uiPriority w:val="60"/>
    <w:rsid w:val="009A62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E0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3631"/>
  </w:style>
  <w:style w:type="paragraph" w:styleId="Pieddepage">
    <w:name w:val="footer"/>
    <w:basedOn w:val="Normal"/>
    <w:link w:val="PieddepageCar"/>
    <w:uiPriority w:val="99"/>
    <w:unhideWhenUsed/>
    <w:rsid w:val="00E0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3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FF3A5-4A20-41B9-B475-5F499600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8</Pages>
  <Words>2041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JULIUS</dc:creator>
  <cp:lastModifiedBy>JULIUS</cp:lastModifiedBy>
  <cp:revision>12</cp:revision>
  <dcterms:created xsi:type="dcterms:W3CDTF">2021-06-11T08:53:00Z</dcterms:created>
  <dcterms:modified xsi:type="dcterms:W3CDTF">2021-06-14T07:24:00Z</dcterms:modified>
</cp:coreProperties>
</file>